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ubtitle"/>
        <w:ind w:hanging="0"/>
        <w:rPr>
          <w:rFonts w:ascii="Times New Roman" w:hAnsi="Times New Roman" w:cs="Times New Roman"/>
          <w:u w:val="none"/>
        </w:rPr>
      </w:pPr>
      <w:r>
        <w:drawing>
          <wp:anchor behindDoc="0" distT="0" distB="0" distL="114935" distR="114935" simplePos="0" locked="0" layoutInCell="0" allowOverlap="1" relativeHeight="90">
            <wp:simplePos x="0" y="0"/>
            <wp:positionH relativeFrom="column">
              <wp:posOffset>0</wp:posOffset>
            </wp:positionH>
            <wp:positionV relativeFrom="paragraph">
              <wp:posOffset>114300</wp:posOffset>
            </wp:positionV>
            <wp:extent cx="606425" cy="70802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25" t="-21" r="-25" b="-21"/>
                    <a:stretch>
                      <a:fillRect/>
                    </a:stretch>
                  </pic:blipFill>
                  <pic:spPr bwMode="auto">
                    <a:xfrm>
                      <a:off x="0" y="0"/>
                      <a:ext cx="606425" cy="708025"/>
                    </a:xfrm>
                    <a:prstGeom prst="rect">
                      <a:avLst/>
                    </a:prstGeom>
                  </pic:spPr>
                </pic:pic>
              </a:graphicData>
            </a:graphic>
          </wp:anchor>
        </w:drawing>
      </w:r>
      <w:r>
        <w:rPr>
          <w:rFonts w:cs="Times New Roman" w:ascii="Times New Roman" w:hAnsi="Times New Roman"/>
          <w:u w:val="none"/>
        </w:rPr>
        <w:t>ВОЕННА АКАДЕМИЯ “Г. С. РАКОВСКИ“</w:t>
      </w:r>
    </w:p>
    <w:p>
      <w:pPr>
        <w:pStyle w:val="Subtitle"/>
        <w:ind w:hanging="0"/>
        <w:rPr>
          <w:rFonts w:ascii="Times New Roman" w:hAnsi="Times New Roman" w:cs="Times New Roman"/>
          <w:sz w:val="24"/>
          <w:u w:val="none"/>
        </w:rPr>
      </w:pPr>
      <w:r>
        <w:rPr>
          <w:rFonts w:cs="Times New Roman" w:ascii="Times New Roman" w:hAnsi="Times New Roman"/>
          <w:sz w:val="24"/>
          <w:u w:val="none"/>
        </w:rPr>
        <w:t>ФАКУЛТЕТ “КОМАНДНО – ЩАБЕН”</w:t>
      </w:r>
    </w:p>
    <w:p>
      <w:pPr>
        <w:pStyle w:val="Normal"/>
        <w:spacing w:lineRule="auto" w:line="360"/>
        <w:ind w:hanging="0"/>
        <w:jc w:val="center"/>
        <w:rPr>
          <w:rFonts w:ascii="Times New Roman" w:hAnsi="Times New Roman" w:cs="Times New Roman"/>
          <w:sz w:val="28"/>
          <w:u w:val="none"/>
        </w:rPr>
      </w:pPr>
      <w:r>
        <w:rPr>
          <w:rFonts w:cs="Times New Roman"/>
          <w:sz w:val="28"/>
          <w:u w:val="none"/>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Normal"/>
        <w:spacing w:lineRule="auto" w:line="360"/>
        <w:ind w:hanging="0"/>
        <w:jc w:val="center"/>
        <w:rPr>
          <w:sz w:val="28"/>
        </w:rPr>
      </w:pPr>
      <w:r>
        <w:rPr>
          <w:sz w:val="28"/>
        </w:rPr>
      </w:r>
    </w:p>
    <w:p>
      <w:pPr>
        <w:pStyle w:val="Heading2"/>
        <w:spacing w:lineRule="auto" w:line="360" w:before="0" w:after="0"/>
        <w:ind w:hanging="0"/>
        <w:jc w:val="center"/>
        <w:rPr>
          <w:rFonts w:ascii="Times New Roman" w:hAnsi="Times New Roman" w:cs="Times New Roman"/>
          <w:i w:val="false"/>
          <w:i w:val="false"/>
          <w:spacing w:val="40"/>
        </w:rPr>
      </w:pPr>
      <w:r>
        <w:rPr>
          <w:rFonts w:cs="Times New Roman" w:ascii="Times New Roman" w:hAnsi="Times New Roman"/>
          <w:i w:val="false"/>
          <w:spacing w:val="40"/>
        </w:rPr>
        <w:t>ДИПЛОМНА РАБОТА</w:t>
      </w:r>
    </w:p>
    <w:p>
      <w:pPr>
        <w:pStyle w:val="Normal"/>
        <w:spacing w:lineRule="auto" w:line="360"/>
        <w:jc w:val="center"/>
        <w:rPr>
          <w:rFonts w:ascii="Times New Roman" w:hAnsi="Times New Roman" w:cs="Times New Roman"/>
          <w:i/>
          <w:i/>
          <w:spacing w:val="40"/>
          <w:sz w:val="28"/>
        </w:rPr>
      </w:pPr>
      <w:r>
        <w:rPr>
          <w:rFonts w:cs="Times New Roman"/>
          <w:i/>
          <w:spacing w:val="40"/>
          <w:sz w:val="28"/>
        </w:rPr>
      </w:r>
    </w:p>
    <w:p>
      <w:pPr>
        <w:pStyle w:val="Normal"/>
        <w:spacing w:lineRule="auto" w:line="360"/>
        <w:jc w:val="center"/>
        <w:rPr>
          <w:sz w:val="28"/>
        </w:rPr>
      </w:pPr>
      <w:r>
        <w:rPr>
          <w:sz w:val="28"/>
        </w:rPr>
      </w:r>
    </w:p>
    <w:p>
      <w:pPr>
        <w:pStyle w:val="Normal"/>
        <w:spacing w:lineRule="auto" w:line="360"/>
        <w:ind w:firstLine="720"/>
        <w:rPr>
          <w:b/>
          <w:b/>
          <w:sz w:val="28"/>
        </w:rPr>
      </w:pPr>
      <w:r>
        <w:rPr>
          <w:b/>
          <w:sz w:val="28"/>
        </w:rPr>
        <w:t>Тема: “Проблеми на бойния стрес в бойни операции и такива, различни от война. Организационни модели за контрол на стреса”</w:t>
      </w:r>
    </w:p>
    <w:p>
      <w:pPr>
        <w:pStyle w:val="Normal"/>
        <w:spacing w:lineRule="auto" w:line="360"/>
        <w:jc w:val="center"/>
        <w:rPr>
          <w:b/>
          <w:b/>
          <w:sz w:val="28"/>
        </w:rPr>
      </w:pPr>
      <w:r>
        <w:rPr>
          <w:b/>
          <w:sz w:val="28"/>
        </w:rPr>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spacing w:lineRule="auto" w:line="360"/>
        <w:jc w:val="right"/>
        <w:rPr>
          <w:b/>
          <w:b/>
          <w:sz w:val="24"/>
          <w:szCs w:val="24"/>
        </w:rPr>
      </w:pPr>
      <w:r>
        <w:rPr>
          <w:b/>
          <w:sz w:val="24"/>
          <w:szCs w:val="24"/>
        </w:rPr>
        <w:t>РАЗРАБОТИЛ:</w:t>
      </w:r>
    </w:p>
    <w:p>
      <w:pPr>
        <w:pStyle w:val="Normal"/>
        <w:spacing w:lineRule="auto" w:line="360"/>
        <w:jc w:val="right"/>
        <w:rPr>
          <w:b/>
          <w:b/>
          <w:sz w:val="24"/>
          <w:szCs w:val="24"/>
        </w:rPr>
      </w:pPr>
      <w:r>
        <w:rPr>
          <w:b/>
          <w:sz w:val="24"/>
          <w:szCs w:val="24"/>
        </w:rPr>
        <w:t>к-н инж. Валентин Асенов Василев</w:t>
      </w:r>
    </w:p>
    <w:p>
      <w:pPr>
        <w:pStyle w:val="Normal"/>
        <w:spacing w:lineRule="auto" w:line="360"/>
        <w:jc w:val="right"/>
        <w:rPr>
          <w:b/>
          <w:b/>
          <w:sz w:val="24"/>
          <w:szCs w:val="24"/>
        </w:rPr>
      </w:pPr>
      <w:r>
        <w:rPr>
          <w:b/>
          <w:sz w:val="24"/>
          <w:szCs w:val="24"/>
        </w:rPr>
      </w:r>
    </w:p>
    <w:p>
      <w:pPr>
        <w:pStyle w:val="Normal"/>
        <w:spacing w:lineRule="auto" w:line="360"/>
        <w:jc w:val="right"/>
        <w:rPr>
          <w:b/>
          <w:b/>
          <w:sz w:val="24"/>
          <w:szCs w:val="24"/>
          <w:lang w:val="ru-RU"/>
        </w:rPr>
      </w:pPr>
      <w:r>
        <w:rPr>
          <w:b/>
          <w:sz w:val="24"/>
          <w:szCs w:val="24"/>
          <w:lang w:val="ru-RU"/>
        </w:rPr>
      </w:r>
    </w:p>
    <w:p>
      <w:pPr>
        <w:pStyle w:val="Heading3"/>
        <w:spacing w:lineRule="auto" w:line="360" w:before="0" w:after="0"/>
        <w:ind w:hanging="0"/>
        <w:jc w:val="center"/>
        <w:rPr>
          <w:rFonts w:ascii="Times New Roman" w:hAnsi="Times New Roman" w:cs="Times New Roman"/>
          <w:b w:val="false"/>
          <w:b w:val="false"/>
          <w:sz w:val="28"/>
          <w:szCs w:val="28"/>
        </w:rPr>
      </w:pPr>
      <w:r>
        <w:rPr>
          <w:rFonts w:cs="Times New Roman" w:ascii="Times New Roman" w:hAnsi="Times New Roman"/>
          <w:b w:val="false"/>
          <w:sz w:val="28"/>
          <w:szCs w:val="28"/>
        </w:rPr>
        <w:t>София, 2004 г.</w:t>
      </w:r>
      <w:r>
        <w:br w:type="page"/>
      </w:r>
    </w:p>
    <w:p>
      <w:pPr>
        <w:pStyle w:val="Normal"/>
        <w:tabs>
          <w:tab w:val="clear" w:pos="708"/>
          <w:tab w:val="left" w:pos="360" w:leader="none"/>
          <w:tab w:val="left" w:pos="8100" w:leader="none"/>
        </w:tabs>
        <w:spacing w:lineRule="auto" w:line="360"/>
        <w:ind w:hanging="0"/>
        <w:jc w:val="center"/>
        <w:rPr>
          <w:b/>
          <w:b/>
          <w:sz w:val="28"/>
          <w:szCs w:val="28"/>
        </w:rPr>
      </w:pPr>
      <w:r>
        <w:rPr>
          <w:b/>
          <w:sz w:val="28"/>
          <w:szCs w:val="28"/>
        </w:rPr>
        <w:t>Съдържание</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Увод....................................................................................................... 9</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Първа глава: Същност на бойния стрес – теоретично проучване... 11</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Втора глава: Проблеми на стреса при бойни операции................... 34</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Трета глава: Проблеми на стреса при ОПМ...................................... 56</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Общи изводи и препоръки.................................................................. 77</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Списък на използваната литература.................................................. 79</w:t>
      </w:r>
    </w:p>
    <w:p>
      <w:pPr>
        <w:pStyle w:val="Normal"/>
        <w:numPr>
          <w:ilvl w:val="0"/>
          <w:numId w:val="3"/>
        </w:numPr>
        <w:tabs>
          <w:tab w:val="clear" w:pos="708"/>
          <w:tab w:val="left" w:pos="360" w:leader="none"/>
          <w:tab w:val="left" w:pos="8100" w:leader="none"/>
        </w:tabs>
        <w:spacing w:lineRule="auto" w:line="360"/>
        <w:ind w:left="0" w:hanging="0"/>
        <w:rPr>
          <w:sz w:val="28"/>
          <w:szCs w:val="28"/>
        </w:rPr>
      </w:pPr>
      <w:r>
        <w:rPr>
          <w:sz w:val="28"/>
          <w:szCs w:val="28"/>
        </w:rPr>
        <w:t>Приложения.......................................................................................... 80</w:t>
      </w:r>
    </w:p>
    <w:p>
      <w:pPr>
        <w:pStyle w:val="Normal"/>
        <w:ind w:left="320" w:hanging="0"/>
        <w:rPr>
          <w:sz w:val="28"/>
          <w:szCs w:val="28"/>
        </w:rPr>
      </w:pPr>
      <w:r>
        <w:rPr>
          <w:sz w:val="28"/>
          <w:szCs w:val="28"/>
        </w:rPr>
      </w:r>
      <w:r>
        <w:br w:type="page"/>
      </w:r>
    </w:p>
    <w:p>
      <w:pPr>
        <w:pStyle w:val="Heading1"/>
        <w:spacing w:lineRule="auto" w:line="360" w:before="480" w:after="0"/>
        <w:ind w:hanging="0"/>
        <w:jc w:val="center"/>
        <w:rPr>
          <w:rFonts w:ascii="Times New Roman" w:hAnsi="Times New Roman" w:cs="Times New Roman"/>
          <w:sz w:val="28"/>
          <w:szCs w:val="28"/>
        </w:rPr>
      </w:pPr>
      <w:r>
        <w:rPr>
          <w:rFonts w:cs="Times New Roman" w:ascii="Times New Roman" w:hAnsi="Times New Roman"/>
          <w:sz w:val="28"/>
          <w:szCs w:val="28"/>
        </w:rPr>
        <w:t>УВОД</w:t>
      </w:r>
    </w:p>
    <w:p>
      <w:pPr>
        <w:pStyle w:val="Heading1"/>
        <w:spacing w:lineRule="auto" w:line="360" w:before="0" w:after="0"/>
        <w:ind w:firstLine="720"/>
        <w:rPr/>
      </w:pPr>
      <w:r>
        <w:rPr>
          <w:rFonts w:cs="Times New Roman" w:ascii="Times New Roman" w:hAnsi="Times New Roman"/>
          <w:b w:val="false"/>
          <w:sz w:val="28"/>
          <w:szCs w:val="28"/>
        </w:rPr>
        <w:t xml:space="preserve">Понятието стрес става популярно след края на Втората световна война в САЩ. В наши дни стресът е навсякъде около нас, нещо повече той е наречен проклятието на ХХ век. Направените задълбочени проучвания през последните години (в края на ХХ век) недвусмислено сочат, че един от най-важните проблеми стоящи пред всяка съвременна армия е свързан със стресовите въздействия върху психиката на военнослужещите, стресовите реакции и възможностите за управлението им, както в мирновременни условия, така и в бойна среда. Не е възможно успешното разрешаване на този проблем във време на война без предварителна подготовка в мирно време и без изучаване на специфичните стресори, характерни за военната среда. Според доктрината за логистиката на Българската армия основната задача на медицинското осигуряване е запазването на здравето на военнослужещите чрез прилагане на комплекс от мероприятия за укрепване на физическото и психическото им състояние, профилактика на болестите и нараняванията, и лечение на вече възникналите заболявания. </w:t>
      </w:r>
    </w:p>
    <w:p>
      <w:pPr>
        <w:pStyle w:val="Heading1"/>
        <w:spacing w:lineRule="auto" w:line="360" w:before="0" w:after="0"/>
        <w:ind w:firstLine="720"/>
        <w:rPr/>
      </w:pPr>
      <w:r>
        <w:rPr>
          <w:rFonts w:cs="Times New Roman" w:ascii="Times New Roman" w:hAnsi="Times New Roman"/>
          <w:b w:val="false"/>
          <w:sz w:val="28"/>
          <w:szCs w:val="28"/>
        </w:rPr>
        <w:t xml:space="preserve">Всички автори са единодушни, че поддържането на ефективно функционираща бойна единица е възможно само чрез разпознаване и ранно прилагане на мерки за предпазване от възникване на стресовите реакции. </w:t>
      </w:r>
    </w:p>
    <w:p>
      <w:pPr>
        <w:pStyle w:val="Heading1"/>
        <w:spacing w:lineRule="auto" w:line="360" w:before="0" w:after="0"/>
        <w:ind w:firstLine="720"/>
        <w:rPr>
          <w:rFonts w:ascii="Times New Roman" w:hAnsi="Times New Roman" w:cs="Times New Roman"/>
          <w:b w:val="false"/>
          <w:b w:val="false"/>
          <w:sz w:val="28"/>
          <w:szCs w:val="28"/>
        </w:rPr>
      </w:pPr>
      <w:r>
        <w:rPr>
          <w:rFonts w:cs="Times New Roman" w:ascii="Times New Roman" w:hAnsi="Times New Roman"/>
          <w:b w:val="false"/>
          <w:sz w:val="28"/>
          <w:szCs w:val="28"/>
        </w:rPr>
        <w:t>Стресът в бойни условия и в операции за поддържане на мира е сериозно предизвикателство пред командирите и медицинската служба.</w:t>
      </w:r>
    </w:p>
    <w:p>
      <w:pPr>
        <w:pStyle w:val="Heading1"/>
        <w:spacing w:lineRule="auto" w:line="360" w:before="0" w:after="0"/>
        <w:ind w:firstLine="720"/>
        <w:rPr>
          <w:rFonts w:ascii="Times New Roman" w:hAnsi="Times New Roman" w:cs="Times New Roman"/>
          <w:b w:val="false"/>
          <w:b w:val="false"/>
          <w:sz w:val="28"/>
          <w:szCs w:val="28"/>
        </w:rPr>
      </w:pPr>
      <w:r>
        <w:rPr>
          <w:rFonts w:cs="Times New Roman" w:ascii="Times New Roman" w:hAnsi="Times New Roman"/>
          <w:b w:val="false"/>
          <w:sz w:val="28"/>
          <w:szCs w:val="28"/>
        </w:rPr>
        <w:t>Стресът в бойна среда е породен от специфични фактори, голяма част от които се неизбежни или труднопредотвратими. Съществуват обаче и фактори, чието въздействие е силно и до голяма степен те могат да бъдат управлявани и тяхното негативно въздействие – предотвратено. Ето защо командирите от всички степени трябва не само да познават, но и да придобиват практически опит в управлението и контрола на стреса.</w:t>
      </w:r>
    </w:p>
    <w:p>
      <w:pPr>
        <w:pStyle w:val="Heading1"/>
        <w:spacing w:lineRule="auto" w:line="360" w:before="0" w:after="0"/>
        <w:ind w:firstLine="720"/>
        <w:rPr>
          <w:rFonts w:ascii="Times New Roman" w:hAnsi="Times New Roman" w:cs="Times New Roman"/>
          <w:b w:val="false"/>
          <w:b w:val="false"/>
          <w:sz w:val="28"/>
          <w:szCs w:val="28"/>
        </w:rPr>
      </w:pPr>
      <w:r>
        <w:rPr>
          <w:rFonts w:cs="Times New Roman" w:ascii="Times New Roman" w:hAnsi="Times New Roman"/>
          <w:b w:val="false"/>
          <w:sz w:val="28"/>
          <w:szCs w:val="28"/>
        </w:rPr>
        <w:t xml:space="preserve">Бойния стрес е онзи фактор, който при определени условия може да окаже влияние върху физическото и психическо благополучие на военнослужещите дори след завършването на бойната операция (мисията), което е свързано с развитието на тъй наречените </w:t>
      </w:r>
      <w:r>
        <w:rPr>
          <w:rFonts w:cs="Times New Roman" w:ascii="Times New Roman" w:hAnsi="Times New Roman"/>
          <w:b w:val="false"/>
          <w:i/>
          <w:sz w:val="28"/>
          <w:szCs w:val="28"/>
        </w:rPr>
        <w:t>посттравматични стресови разстройства</w:t>
      </w:r>
      <w:r>
        <w:rPr>
          <w:rFonts w:cs="Times New Roman" w:ascii="Times New Roman" w:hAnsi="Times New Roman"/>
          <w:b w:val="false"/>
          <w:sz w:val="28"/>
          <w:szCs w:val="28"/>
        </w:rPr>
        <w:t>. Ето защо проблемът за бойния стрес надхвърля рамките на българската армия и се превръща в проблем на цялото общество.</w:t>
      </w:r>
      <w:r>
        <w:rPr>
          <w:rFonts w:cs="Times New Roman" w:ascii="Times New Roman" w:hAnsi="Times New Roman"/>
          <w:b w:val="false"/>
          <w:sz w:val="28"/>
          <w:szCs w:val="28"/>
          <w:lang w:val="ru-RU"/>
        </w:rPr>
        <w:t xml:space="preserve"> </w:t>
      </w:r>
      <w:r>
        <w:rPr>
          <w:rFonts w:cs="Times New Roman" w:ascii="Times New Roman" w:hAnsi="Times New Roman"/>
          <w:b w:val="false"/>
          <w:sz w:val="28"/>
          <w:szCs w:val="28"/>
        </w:rPr>
        <w:t>Целтта на настоящата дипломна работа е да разгледа в теоритико-практически план проблемите, свързани със стреса във военната среда. За постигане на тази цел ще бъдат изследвани последователно: общата теоррия на стреса; особеностите на стресорите при бойни операции и такива, различни от война (за последните изследването ще бъде ограничено върху ОПМ); реакциите които предизвиква и основите направления за контрол и управление на стреса. При изследването на посочените въпроси ще бъдат прилагани историческия, логическия и системния методи. Имайки в предвид, че проблемите, разглеждани в настоящата разработка ще бъдат изследвани от неспециалист, пречупвайки ги през призмата на личния и историческия опит се очаква да бъдат на правени изводи и препоръки, които да бъдат приложими в практическата дейност.</w:t>
      </w:r>
    </w:p>
    <w:p>
      <w:pPr>
        <w:pStyle w:val="Heading1"/>
        <w:spacing w:lineRule="auto" w:line="360" w:before="0" w:after="0"/>
        <w:ind w:firstLine="720"/>
        <w:rPr>
          <w:rFonts w:ascii="Times New Roman" w:hAnsi="Times New Roman" w:cs="Times New Roman"/>
          <w:b w:val="false"/>
          <w:b w:val="false"/>
          <w:sz w:val="28"/>
          <w:szCs w:val="28"/>
        </w:rPr>
      </w:pPr>
      <w:r>
        <w:rPr>
          <w:rFonts w:cs="Times New Roman" w:ascii="Times New Roman" w:hAnsi="Times New Roman"/>
          <w:b w:val="false"/>
          <w:sz w:val="28"/>
          <w:szCs w:val="28"/>
        </w:rPr>
        <w:t>Във военната ни история има страници, написани със златни букви от велики пълководци като полковник Дрангов. Българските войници достигат върховете на военната слава, водени от командири чието главно качество е познаване на войнишката душа.</w:t>
      </w:r>
    </w:p>
    <w:p>
      <w:pPr>
        <w:pStyle w:val="Normal"/>
        <w:rPr>
          <w:rFonts w:ascii="Times New Roman" w:hAnsi="Times New Roman" w:cs="Times New Roman"/>
          <w:b/>
          <w:b/>
          <w:sz w:val="28"/>
          <w:szCs w:val="28"/>
        </w:rPr>
      </w:pPr>
      <w:r>
        <w:rPr>
          <w:rFonts w:cs="Times New Roman"/>
          <w:b/>
          <w:sz w:val="28"/>
          <w:szCs w:val="28"/>
        </w:rPr>
      </w:r>
      <w:r>
        <w:br w:type="page"/>
      </w:r>
    </w:p>
    <w:p>
      <w:pPr>
        <w:pStyle w:val="Heading1"/>
        <w:spacing w:lineRule="auto" w:line="360" w:before="0" w:after="0"/>
        <w:ind w:hanging="0"/>
        <w:jc w:val="center"/>
        <w:rPr>
          <w:rFonts w:ascii="Times New Roman" w:hAnsi="Times New Roman" w:cs="Times New Roman"/>
          <w:sz w:val="28"/>
          <w:szCs w:val="28"/>
        </w:rPr>
      </w:pPr>
      <w:r>
        <w:rPr>
          <w:rFonts w:cs="Times New Roman" w:ascii="Times New Roman" w:hAnsi="Times New Roman"/>
          <w:sz w:val="28"/>
          <w:szCs w:val="28"/>
        </w:rPr>
        <w:t>І. ПЪРВА ГЛАВА: СЪЩНОСТ НА БОЙНИЯ СТРЕС – ТЕОРЕТИЧНИ ПРОУЧВАНИЯ.</w:t>
      </w:r>
    </w:p>
    <w:p>
      <w:pPr>
        <w:pStyle w:val="Normal"/>
        <w:spacing w:lineRule="auto" w:line="360"/>
        <w:ind w:hanging="0"/>
        <w:jc w:val="center"/>
        <w:rPr>
          <w:b/>
          <w:b/>
          <w:sz w:val="28"/>
          <w:szCs w:val="28"/>
        </w:rPr>
      </w:pPr>
      <w:r>
        <w:rPr>
          <w:b/>
          <w:sz w:val="28"/>
          <w:szCs w:val="28"/>
        </w:rPr>
        <w:t xml:space="preserve">1.1. Възникване и развитие на </w:t>
      </w:r>
      <w:r>
        <w:rPr>
          <w:rStyle w:val="CharChar"/>
          <w:rFonts w:cs="Times New Roman"/>
          <w:i w:val="false"/>
        </w:rPr>
        <w:t>схващанията за бойния стрес.</w:t>
      </w:r>
    </w:p>
    <w:p>
      <w:pPr>
        <w:pStyle w:val="Normal"/>
        <w:tabs>
          <w:tab w:val="clear" w:pos="708"/>
          <w:tab w:val="left" w:pos="993" w:leader="none"/>
        </w:tabs>
        <w:spacing w:lineRule="auto" w:line="360"/>
        <w:ind w:firstLine="709"/>
        <w:rPr/>
      </w:pPr>
      <w:r>
        <w:rPr>
          <w:sz w:val="28"/>
          <w:szCs w:val="28"/>
        </w:rPr>
        <w:t>По време на войните и военните конфликти възникват редица телесни и психични промени в личния състав, наричани</w:t>
      </w:r>
      <w:r>
        <w:rPr>
          <w:b/>
          <w:sz w:val="28"/>
          <w:szCs w:val="28"/>
        </w:rPr>
        <w:t xml:space="preserve"> </w:t>
      </w:r>
      <w:r>
        <w:rPr>
          <w:i/>
          <w:sz w:val="28"/>
          <w:szCs w:val="28"/>
        </w:rPr>
        <w:t>военни синдроми</w:t>
      </w:r>
      <w:r>
        <w:rPr>
          <w:rStyle w:val="FootnoteCharacters"/>
          <w:rStyle w:val="FootnoteAnchor"/>
          <w:rFonts w:eastAsia="Symbol" w:cs="Symbol" w:ascii="Symbol" w:hAnsi="Symbol"/>
          <w:i/>
          <w:sz w:val="28"/>
          <w:szCs w:val="28"/>
        </w:rPr>
        <w:footnoteReference w:customMarkFollows="1" w:id="2"/>
        <w:t></w:t>
      </w:r>
      <w:r>
        <w:rPr>
          <w:sz w:val="28"/>
          <w:szCs w:val="28"/>
        </w:rPr>
        <w:t>, които все още не са добре изучени. Трудно може да се направи пълна систематизация, защото във всяка война и всеки военен конфликт се появяват нови телесни промени, които си остават дълго време загадка за науката и практиката. Причините за това са комплексни. Във връзка с опазването на военната тайна част от сведенията не се огласяват дълго време и остават скрити за научната общност. Обикновено това трае, докато се намеси активно обществеността и средствата за масова информация огласят фактите. По такъв начин стават достояние на обществеността редица военни синдроми: корейски; виетнамски; на пустинята; на нискообогатен уран, по време на войната в Косово; афганистански; чеченски и др. Част от тях продължават да бъдат загадка. Самото изучаване на телесните промени във войните и военните конфликти е трудно, защото е свързано със сложни зависимости и проучване на непознати фактори, които променят човешкото поведение. Изследването на военните синдроми</w:t>
      </w:r>
      <w:r>
        <w:rPr>
          <w:rStyle w:val="FootnoteCharacters"/>
          <w:rStyle w:val="FootnoteAnchor"/>
          <w:rFonts w:eastAsia="Symbol" w:cs="Symbol" w:ascii="Symbol" w:hAnsi="Symbol"/>
          <w:sz w:val="28"/>
          <w:szCs w:val="28"/>
          <w:lang w:val="en-US"/>
        </w:rPr>
        <w:footnoteReference w:customMarkFollows="1" w:id="3"/>
        <w:t></w:t>
      </w:r>
      <w:r>
        <w:rPr>
          <w:sz w:val="28"/>
          <w:szCs w:val="28"/>
          <w:lang w:val="ru-RU"/>
        </w:rPr>
        <w:t xml:space="preserve"> </w:t>
      </w:r>
      <w:r>
        <w:rPr>
          <w:sz w:val="28"/>
          <w:szCs w:val="28"/>
        </w:rPr>
        <w:t>става както на бойното поле, така и дълго след като е преминала войната, което допълнително усложнява добиването на пълноценни научни знания.</w:t>
      </w:r>
    </w:p>
    <w:p>
      <w:pPr>
        <w:pStyle w:val="Normal"/>
        <w:tabs>
          <w:tab w:val="clear" w:pos="708"/>
          <w:tab w:val="left" w:pos="993" w:leader="none"/>
        </w:tabs>
        <w:spacing w:lineRule="auto" w:line="360"/>
        <w:ind w:firstLine="709"/>
        <w:rPr/>
      </w:pPr>
      <w:r>
        <w:rPr>
          <w:sz w:val="28"/>
          <w:szCs w:val="28"/>
        </w:rPr>
        <w:t>Съществуват разнообразни концепции и теории, от които интерес за съвременните армии представляват следните седем становища за бойния стрес:</w:t>
      </w:r>
    </w:p>
    <w:p>
      <w:pPr>
        <w:pStyle w:val="Normal"/>
        <w:spacing w:lineRule="auto" w:line="360"/>
        <w:ind w:firstLine="720"/>
        <w:rPr>
          <w:sz w:val="28"/>
          <w:szCs w:val="28"/>
        </w:rPr>
      </w:pPr>
      <w:r>
        <w:rPr>
          <w:sz w:val="28"/>
          <w:szCs w:val="28"/>
        </w:rPr>
        <w:t>Пруският генерал Карл фон Клаузевиц (1780-1831) в трактата „За войната" говори за</w:t>
      </w:r>
      <w:r>
        <w:rPr>
          <w:i/>
          <w:sz w:val="28"/>
          <w:szCs w:val="28"/>
        </w:rPr>
        <w:t xml:space="preserve"> триене, </w:t>
      </w:r>
      <w:r>
        <w:rPr>
          <w:sz w:val="28"/>
          <w:szCs w:val="28"/>
        </w:rPr>
        <w:t>с което обозначава</w:t>
      </w:r>
      <w:r>
        <w:rPr>
          <w:i/>
          <w:sz w:val="28"/>
          <w:szCs w:val="28"/>
        </w:rPr>
        <w:t xml:space="preserve"> умората, дребните грешки</w:t>
      </w:r>
      <w:r>
        <w:rPr>
          <w:sz w:val="28"/>
          <w:szCs w:val="28"/>
        </w:rPr>
        <w:t xml:space="preserve"> и </w:t>
      </w:r>
      <w:r>
        <w:rPr>
          <w:i/>
          <w:sz w:val="28"/>
          <w:szCs w:val="28"/>
        </w:rPr>
        <w:t>шанса,</w:t>
      </w:r>
      <w:r>
        <w:rPr>
          <w:sz w:val="28"/>
          <w:szCs w:val="28"/>
        </w:rPr>
        <w:t xml:space="preserve"> които довеждат добрите планове до провал вместо до успех.</w:t>
      </w:r>
    </w:p>
    <w:p>
      <w:pPr>
        <w:pStyle w:val="Normal"/>
        <w:spacing w:lineRule="auto" w:line="360"/>
        <w:ind w:firstLine="720"/>
        <w:rPr>
          <w:sz w:val="28"/>
          <w:szCs w:val="28"/>
        </w:rPr>
      </w:pPr>
      <w:r>
        <w:rPr>
          <w:sz w:val="28"/>
          <w:szCs w:val="28"/>
        </w:rPr>
        <w:t xml:space="preserve">По време на Гражданската война в САЩ между Севера и Юга е описан психотелесен синдром наречен </w:t>
      </w:r>
      <w:r>
        <w:rPr>
          <w:i/>
          <w:sz w:val="28"/>
          <w:szCs w:val="28"/>
        </w:rPr>
        <w:t>войнишко сърце;</w:t>
      </w:r>
      <w:r>
        <w:rPr>
          <w:sz w:val="28"/>
          <w:szCs w:val="28"/>
        </w:rPr>
        <w:t xml:space="preserve"> при него се наблюдават оплаквания в сърдечната област, обща слабост, стомашно разстройство, нарушение на съня, главоболие, апатия, загуба на апетит, в редки случаи и треска, които се дължат на тъгата, която изпитват младите войници по дома. </w:t>
      </w:r>
    </w:p>
    <w:p>
      <w:pPr>
        <w:pStyle w:val="Normal"/>
        <w:spacing w:lineRule="auto" w:line="360"/>
        <w:ind w:firstLine="720"/>
        <w:rPr/>
      </w:pPr>
      <w:r>
        <w:rPr>
          <w:i/>
          <w:sz w:val="28"/>
          <w:szCs w:val="28"/>
        </w:rPr>
        <w:t>Носталгия</w:t>
      </w:r>
      <w:r>
        <w:rPr>
          <w:sz w:val="28"/>
          <w:szCs w:val="28"/>
        </w:rPr>
        <w:t xml:space="preserve"> - заменя синдрома </w:t>
      </w:r>
      <w:r>
        <w:rPr>
          <w:i/>
          <w:sz w:val="28"/>
          <w:szCs w:val="28"/>
        </w:rPr>
        <w:t>войнишко сърце</w:t>
      </w:r>
      <w:r>
        <w:rPr>
          <w:sz w:val="28"/>
          <w:szCs w:val="28"/>
        </w:rPr>
        <w:t xml:space="preserve"> и доминира до Първата световна война. Носталгията е известна и като емигрантски и бежански синдром. Тя е реактивно състояние, обусловено от продължително откъсване от родината. Проявява се главно с депресивен синдром, понякога с бягство, а в редки случаи и с агресивни действия. При по-силно изразени форми може да се прояви като</w:t>
      </w:r>
      <w:r>
        <w:rPr>
          <w:b/>
          <w:sz w:val="28"/>
          <w:szCs w:val="28"/>
        </w:rPr>
        <w:t xml:space="preserve"> </w:t>
      </w:r>
      <w:r>
        <w:rPr>
          <w:i/>
          <w:sz w:val="28"/>
          <w:szCs w:val="28"/>
        </w:rPr>
        <w:t>ностомания</w:t>
      </w:r>
      <w:r>
        <w:rPr>
          <w:sz w:val="28"/>
          <w:szCs w:val="28"/>
        </w:rPr>
        <w:t xml:space="preserve"> - натрапчив или импулсивен стремеж към връщане в родината. Друга силна форма на проявление на носталгията е </w:t>
      </w:r>
      <w:r>
        <w:rPr>
          <w:i/>
          <w:sz w:val="28"/>
          <w:szCs w:val="28"/>
        </w:rPr>
        <w:t>ностопатията</w:t>
      </w:r>
      <w:r>
        <w:rPr>
          <w:sz w:val="28"/>
          <w:szCs w:val="28"/>
        </w:rPr>
        <w:t>. Значението на носталгията като психологически проблем нараства в съвременните армии, призвани да изпълняват мисии в чужбина продължително време предимно в състава на многонационални военни формирования поради, което този проблем заслужава по-голямо внимание.</w:t>
      </w:r>
    </w:p>
    <w:p>
      <w:pPr>
        <w:pStyle w:val="Normal"/>
        <w:spacing w:lineRule="auto" w:line="360"/>
        <w:ind w:firstLine="720"/>
        <w:rPr/>
      </w:pPr>
      <w:r>
        <w:rPr>
          <w:sz w:val="28"/>
          <w:szCs w:val="28"/>
        </w:rPr>
        <w:t xml:space="preserve">По време на Първата световна война се появяват термините -  </w:t>
      </w:r>
      <w:r>
        <w:rPr>
          <w:i/>
          <w:sz w:val="28"/>
          <w:szCs w:val="28"/>
        </w:rPr>
        <w:t>военни неврози, снаряден шок, траншеен шок, тилова невроза</w:t>
      </w:r>
      <w:r>
        <w:rPr>
          <w:sz w:val="28"/>
          <w:szCs w:val="28"/>
        </w:rPr>
        <w:t>. Психичните разстройства в резултат на бойни действия са определяни с термина „снаряден шок" (</w:t>
      </w:r>
      <w:r>
        <w:rPr>
          <w:sz w:val="28"/>
          <w:szCs w:val="28"/>
          <w:lang w:val="en-US"/>
        </w:rPr>
        <w:t>shell</w:t>
      </w:r>
      <w:r>
        <w:rPr>
          <w:sz w:val="28"/>
          <w:szCs w:val="28"/>
          <w:lang w:val="ru-RU"/>
        </w:rPr>
        <w:t xml:space="preserve"> </w:t>
      </w:r>
      <w:r>
        <w:rPr>
          <w:sz w:val="28"/>
          <w:szCs w:val="28"/>
          <w:lang w:val="en-US"/>
        </w:rPr>
        <w:t>shock</w:t>
      </w:r>
      <w:r>
        <w:rPr>
          <w:sz w:val="28"/>
          <w:szCs w:val="28"/>
        </w:rPr>
        <w:t>) поради допускането, че тези разстройства имат органичен характер и са вследствие на увреждания на мозъка от избухнал в близост снаряд. Един от авторите, подробно изследвал военните неврози, е Алфред Адлер (1870-1937), който внася собствен оригинален принос. В статията си “Нови гледни точки по въпроса за военните неврози” той застъпва становището, че военните неврози малко се различават от неврозите в мирно време - разликата е в лечението, свързана с военните условия и военните отношения. Алфред Адлер изследва пациенти с военни неврози когато са далеч от родината и близките си. Заболелите от военна невроза се стремят да бъдат далеч от големия кръг на войната и да се върнат обратно в малкия кръг на роднините си.</w:t>
      </w:r>
    </w:p>
    <w:p>
      <w:pPr>
        <w:pStyle w:val="Normal"/>
        <w:spacing w:lineRule="auto" w:line="360"/>
        <w:ind w:firstLine="720"/>
        <w:rPr>
          <w:sz w:val="28"/>
          <w:szCs w:val="28"/>
          <w:lang w:val="ru-RU"/>
        </w:rPr>
      </w:pPr>
      <w:r>
        <w:rPr>
          <w:sz w:val="28"/>
          <w:szCs w:val="28"/>
        </w:rPr>
        <w:t xml:space="preserve">Алфред Адлер не открива връзка между тежестта на заболяването и дислокацията на войските. Това става едва по време на войните в Корея, Виетнам, Персийския залив, когато се заговори за виетнамски синдром, синдромът на пустинята и др. </w:t>
      </w:r>
    </w:p>
    <w:p>
      <w:pPr>
        <w:pStyle w:val="Normal"/>
        <w:tabs>
          <w:tab w:val="clear" w:pos="708"/>
          <w:tab w:val="left" w:pos="993" w:leader="none"/>
        </w:tabs>
        <w:spacing w:lineRule="auto" w:line="360"/>
        <w:ind w:firstLine="720"/>
        <w:rPr/>
      </w:pPr>
      <w:r>
        <w:rPr>
          <w:sz w:val="28"/>
          <w:szCs w:val="28"/>
        </w:rPr>
        <w:t xml:space="preserve">По време на Втората световна война се използва терминът </w:t>
      </w:r>
      <w:r>
        <w:rPr>
          <w:i/>
          <w:sz w:val="28"/>
          <w:szCs w:val="28"/>
        </w:rPr>
        <w:t>бойна умора</w:t>
      </w:r>
      <w:r>
        <w:rPr>
          <w:sz w:val="28"/>
          <w:szCs w:val="28"/>
        </w:rPr>
        <w:t xml:space="preserve">, а във войните на САЩ в Корея и Виетнам се налага термина - </w:t>
      </w:r>
      <w:r>
        <w:rPr>
          <w:i/>
          <w:sz w:val="28"/>
          <w:szCs w:val="28"/>
        </w:rPr>
        <w:t>стресови разстройства</w:t>
      </w:r>
      <w:r>
        <w:rPr>
          <w:sz w:val="28"/>
          <w:szCs w:val="28"/>
        </w:rPr>
        <w:t xml:space="preserve">. Освен тях съществуват и други - </w:t>
      </w:r>
      <w:r>
        <w:rPr>
          <w:i/>
          <w:sz w:val="28"/>
          <w:szCs w:val="28"/>
        </w:rPr>
        <w:t>боен стрес, тонус на битката на предните линии, бойни психически травми, психически стрес на бойците, военна умора, бойно изтощение</w:t>
      </w:r>
      <w:r>
        <w:rPr>
          <w:sz w:val="28"/>
          <w:szCs w:val="28"/>
        </w:rPr>
        <w:t>. Съвременните трактовки на проблематиката за бойния стрес са свързани понятията като “реакция на боен стрес” (</w:t>
      </w:r>
      <w:r>
        <w:rPr>
          <w:sz w:val="28"/>
          <w:szCs w:val="28"/>
          <w:lang w:val="en-US"/>
        </w:rPr>
        <w:t>combat</w:t>
      </w:r>
      <w:r>
        <w:rPr>
          <w:sz w:val="28"/>
          <w:szCs w:val="28"/>
        </w:rPr>
        <w:t xml:space="preserve"> </w:t>
      </w:r>
      <w:r>
        <w:rPr>
          <w:sz w:val="28"/>
          <w:szCs w:val="28"/>
          <w:lang w:val="en-US"/>
        </w:rPr>
        <w:t>stress</w:t>
      </w:r>
      <w:r>
        <w:rPr>
          <w:sz w:val="28"/>
          <w:szCs w:val="28"/>
        </w:rPr>
        <w:t xml:space="preserve"> </w:t>
      </w:r>
      <w:r>
        <w:rPr>
          <w:sz w:val="28"/>
          <w:szCs w:val="28"/>
          <w:lang w:val="en-US"/>
        </w:rPr>
        <w:t>reaction</w:t>
      </w:r>
      <w:r>
        <w:rPr>
          <w:sz w:val="28"/>
          <w:szCs w:val="28"/>
        </w:rPr>
        <w:t>), “бойно изтощение”, “бойна умора”, (</w:t>
      </w:r>
      <w:r>
        <w:rPr>
          <w:sz w:val="28"/>
          <w:szCs w:val="28"/>
          <w:lang w:val="en-US"/>
        </w:rPr>
        <w:t>battle</w:t>
      </w:r>
      <w:r>
        <w:rPr>
          <w:sz w:val="28"/>
          <w:szCs w:val="28"/>
        </w:rPr>
        <w:t xml:space="preserve"> </w:t>
      </w:r>
      <w:r>
        <w:rPr>
          <w:sz w:val="28"/>
          <w:szCs w:val="28"/>
          <w:lang w:val="en-US"/>
        </w:rPr>
        <w:t>fatigue</w:t>
      </w:r>
      <w:r>
        <w:rPr>
          <w:sz w:val="28"/>
          <w:szCs w:val="28"/>
        </w:rPr>
        <w:t>), бойни стресови разстройства (</w:t>
      </w:r>
      <w:r>
        <w:rPr>
          <w:sz w:val="28"/>
          <w:szCs w:val="28"/>
          <w:lang w:val="en-US"/>
        </w:rPr>
        <w:t>combat</w:t>
      </w:r>
      <w:r>
        <w:rPr>
          <w:sz w:val="28"/>
          <w:szCs w:val="28"/>
        </w:rPr>
        <w:t xml:space="preserve"> </w:t>
      </w:r>
      <w:r>
        <w:rPr>
          <w:sz w:val="28"/>
          <w:szCs w:val="28"/>
          <w:lang w:val="en-US"/>
        </w:rPr>
        <w:t>stress</w:t>
      </w:r>
      <w:r>
        <w:rPr>
          <w:sz w:val="28"/>
          <w:szCs w:val="28"/>
        </w:rPr>
        <w:t xml:space="preserve"> </w:t>
      </w:r>
      <w:r>
        <w:rPr>
          <w:sz w:val="28"/>
          <w:szCs w:val="28"/>
          <w:lang w:val="en-US"/>
        </w:rPr>
        <w:t>disorders</w:t>
      </w:r>
      <w:r>
        <w:rPr>
          <w:sz w:val="28"/>
          <w:szCs w:val="28"/>
        </w:rPr>
        <w:t xml:space="preserve"> - </w:t>
      </w:r>
      <w:r>
        <w:rPr>
          <w:sz w:val="28"/>
          <w:szCs w:val="28"/>
          <w:lang w:val="en-US"/>
        </w:rPr>
        <w:t>CSD</w:t>
      </w:r>
      <w:r>
        <w:rPr>
          <w:sz w:val="28"/>
          <w:szCs w:val="28"/>
        </w:rPr>
        <w:t>), пост-травматично стресово разстройство (</w:t>
      </w:r>
      <w:r>
        <w:rPr>
          <w:sz w:val="28"/>
          <w:szCs w:val="28"/>
          <w:lang w:val="en-US"/>
        </w:rPr>
        <w:t>post</w:t>
      </w:r>
      <w:r>
        <w:rPr>
          <w:sz w:val="28"/>
          <w:szCs w:val="28"/>
        </w:rPr>
        <w:t>-</w:t>
      </w:r>
      <w:r>
        <w:rPr>
          <w:sz w:val="28"/>
          <w:szCs w:val="28"/>
          <w:lang w:val="en-US"/>
        </w:rPr>
        <w:t>traumatic</w:t>
      </w:r>
      <w:r>
        <w:rPr>
          <w:sz w:val="28"/>
          <w:szCs w:val="28"/>
        </w:rPr>
        <w:t xml:space="preserve"> </w:t>
      </w:r>
      <w:r>
        <w:rPr>
          <w:sz w:val="28"/>
          <w:szCs w:val="28"/>
          <w:lang w:val="en-US"/>
        </w:rPr>
        <w:t>stress</w:t>
      </w:r>
      <w:r>
        <w:rPr>
          <w:sz w:val="28"/>
          <w:szCs w:val="28"/>
        </w:rPr>
        <w:t xml:space="preserve"> </w:t>
      </w:r>
      <w:r>
        <w:rPr>
          <w:sz w:val="28"/>
          <w:szCs w:val="28"/>
          <w:lang w:val="en-US"/>
        </w:rPr>
        <w:t>disorder</w:t>
      </w:r>
      <w:r>
        <w:rPr>
          <w:sz w:val="28"/>
          <w:szCs w:val="28"/>
        </w:rPr>
        <w:t xml:space="preserve"> - </w:t>
      </w:r>
      <w:r>
        <w:rPr>
          <w:sz w:val="28"/>
          <w:szCs w:val="28"/>
          <w:lang w:val="en-US"/>
        </w:rPr>
        <w:t>PTSD</w:t>
      </w:r>
      <w:r>
        <w:rPr>
          <w:sz w:val="28"/>
          <w:szCs w:val="28"/>
        </w:rPr>
        <w:t xml:space="preserve">) и т.н. </w:t>
      </w:r>
    </w:p>
    <w:p>
      <w:pPr>
        <w:pStyle w:val="Normal"/>
        <w:tabs>
          <w:tab w:val="clear" w:pos="708"/>
          <w:tab w:val="left" w:pos="993" w:leader="none"/>
        </w:tabs>
        <w:spacing w:lineRule="auto" w:line="360"/>
        <w:ind w:firstLine="709"/>
        <w:rPr/>
      </w:pPr>
      <w:r>
        <w:rPr>
          <w:sz w:val="28"/>
          <w:szCs w:val="28"/>
        </w:rPr>
        <w:t>По своята същност стресът е физиологичен и психичен процес на реагиране и справяне със заплахите и промените в живота. Той включва физиологични рефлекси, които подготвят тялото за борба или бягство. По пътя на естествения подбор ние сме наследили от прадедите ни начина, по който реагираме на опасностите. Когато стимулите от средата бъдат оценени като заплаха, различни центрове на мозъка дават на тялото информация, която да ускори подготовката за “борба или бягство” от заплахата. Освобождава се адреналин в кръвта. Зениците се уголемяват, за да се вижда по-добре, слухът се изостря. Мускулите се напрягат, за да се справят със заплахата. Ускоряват се сърдечният и дихателният ритъм. Крайниците изстиват и се изпотяват. Кръвта започва да пулсира по-бързо към главата, така че повече кислород да до</w:t>
        <w:softHyphen/>
        <w:t>стигне до мозъка и да стимулира мисловните процеси. Ако тя</w:t>
        <w:softHyphen/>
        <w:t>лото не се освободи от биохимичните промени, които се случват през време на отговора “борба или бягство”, резултатът може да бъде хроничен стрес. Когато човек преживява силен стрес през продължителен период от време, регулаторните центрове на мозъка започват да реагират неадекватно. Това изтощава тялото и може да се стигне до тежко заболяване или даже до смърт.</w:t>
      </w:r>
    </w:p>
    <w:p>
      <w:pPr>
        <w:pStyle w:val="Normal"/>
        <w:tabs>
          <w:tab w:val="clear" w:pos="708"/>
          <w:tab w:val="left" w:pos="993" w:leader="none"/>
        </w:tabs>
        <w:spacing w:lineRule="auto" w:line="360"/>
        <w:ind w:firstLine="709"/>
        <w:rPr/>
      </w:pPr>
      <w:r>
        <w:rPr>
          <w:sz w:val="28"/>
          <w:szCs w:val="28"/>
        </w:rPr>
        <w:t>Концепцията за стреса е развита от канадския учен Ханс Селие. Той разглежда стреса като “неспецифичен (физиологичен) отговор на организма на всяко поставено пред него изискване”</w:t>
      </w:r>
      <w:r>
        <w:rPr>
          <w:sz w:val="28"/>
          <w:szCs w:val="28"/>
          <w:vertAlign w:val="superscript"/>
        </w:rPr>
        <w:t xml:space="preserve"> </w:t>
      </w:r>
      <w:r>
        <w:rPr>
          <w:sz w:val="28"/>
          <w:szCs w:val="28"/>
        </w:rPr>
        <w:t>като състояние на организма, проявено в</w:t>
      </w:r>
      <w:r>
        <w:rPr>
          <w:b/>
          <w:sz w:val="28"/>
          <w:szCs w:val="28"/>
        </w:rPr>
        <w:t xml:space="preserve"> </w:t>
      </w:r>
      <w:r>
        <w:rPr>
          <w:i/>
          <w:sz w:val="28"/>
          <w:szCs w:val="28"/>
        </w:rPr>
        <w:t>общ адаптационен синдром</w:t>
      </w:r>
      <w:r>
        <w:rPr>
          <w:sz w:val="28"/>
          <w:szCs w:val="28"/>
        </w:rPr>
        <w:t>. Стимулите (стресорите), които действат на организма, провокират два типа промени - специфични и неспецифични. Неспецифичните промени, изразяващи се в генерализираното усилие на организма да се приспособи към изменящите се условия на средата, Селие определя като общ адаптационен син</w:t>
        <w:softHyphen/>
        <w:t>дром. С други думи, адаптацията се разглежда като способността на организма за възстановяване на вътрешното равновесие в случаите, когато то е нарушено от въздействието на средата. Общият адаптационен синдром се развива на три етапа. В първия етап на тревога организмът мобилизира адаптационни ресурси, за да се справи със стресора. Селие допуска, че адаптационните възможности на организма са ограничени и това се проявява още в първия етап. Организмът не може да се намира постоянно в състояние на тревога. Ако стресорът е толкова силен, че въздействието му стане несъвместимо с живота, организмът загива още в етапа на тревога. Ако организмът не загине, след първоначалната реакция настъпва вторият етап на съпротива,</w:t>
      </w:r>
      <w:r>
        <w:rPr>
          <w:i/>
          <w:sz w:val="28"/>
          <w:szCs w:val="28"/>
        </w:rPr>
        <w:t xml:space="preserve"> </w:t>
      </w:r>
      <w:r>
        <w:rPr>
          <w:sz w:val="28"/>
          <w:szCs w:val="28"/>
        </w:rPr>
        <w:t xml:space="preserve">в който балансирано се мобилизират и изразходват всички достъпни адаптационни резерви на организма, като се поддържа практически, неотличаващо се от нормите, съществуване на организма в условия на повишено изискване към неговите адаптационни възможности. Когато стресорите действат дълго време и адаптационната енергия на организма се изчерпи, настъпва третият етап на </w:t>
      </w:r>
      <w:r>
        <w:rPr>
          <w:i/>
          <w:sz w:val="28"/>
          <w:szCs w:val="28"/>
        </w:rPr>
        <w:t>изтощение.</w:t>
      </w:r>
      <w:r>
        <w:rPr>
          <w:sz w:val="28"/>
          <w:szCs w:val="28"/>
        </w:rPr>
        <w:t xml:space="preserve"> През тази фаза, както и през първата, в организма постъпват сигнали за несъответствие между изискванията на средата и отговора на организма. Докато при първия етап сигналите водят до мобилизиране на резервите на организма, то през време на третата фаза се търси помощ, която може да дойде само отвън - или във вид на подкрепа или под формата на отстраняване на стресора, атакуващ организма.</w:t>
      </w:r>
    </w:p>
    <w:p>
      <w:pPr>
        <w:pStyle w:val="Normal"/>
        <w:tabs>
          <w:tab w:val="clear" w:pos="708"/>
          <w:tab w:val="left" w:pos="993" w:leader="none"/>
        </w:tabs>
        <w:spacing w:lineRule="auto" w:line="360"/>
        <w:ind w:firstLine="709"/>
        <w:rPr/>
      </w:pPr>
      <w:r>
        <w:rPr>
          <w:sz w:val="28"/>
          <w:szCs w:val="28"/>
        </w:rPr>
        <w:t>Теорията на Ричард Лазариу има особен принос към разработване проблема на стреса. На психично ниво стресът включва автоматично възприемане и когнитивен процес на оценка на потенциалните заплаха или несигурност. В процесуален аспект психичните процеси предхождат физиологичните процеси, анализирани от Селие. Стресът може да включва или не съзнателно възприемане на заплахата, но той трябва да бъде възприет на някакво ниво, по-често несъзнавано като вреда (загуба), заплаха или предизвикателство. Всъщност нивото на стреса зависи от индивидуалната оценка на стресора, без значение дали тази оценка е вярна или не. Още Шекспир е забелязал, че „нещата сами по себе си не са добри или лоши. Нашата мисъл за тях ги прави такива"</w:t>
      </w:r>
    </w:p>
    <w:p>
      <w:pPr>
        <w:pStyle w:val="Normal"/>
        <w:tabs>
          <w:tab w:val="clear" w:pos="708"/>
          <w:tab w:val="left" w:pos="993" w:leader="none"/>
        </w:tabs>
        <w:spacing w:lineRule="auto" w:line="360"/>
        <w:ind w:firstLine="709"/>
        <w:rPr/>
      </w:pPr>
      <w:r>
        <w:rPr>
          <w:sz w:val="28"/>
          <w:szCs w:val="28"/>
        </w:rPr>
        <w:t>В бойната дейност елиминирането на стреса е както невъзможно, така и нежелателно. Изкуството на войната изисква противникът да бъде подложен на по-голям стрес, за да загуби желание за борба. На бойното поле и двете страни се опитват да го направят и всяка страна подлага войниците си на силен стрес, за да причини още по-силен стрес на войниците на противника. Макар че основната адаптационна задача на стреса е да запази живота, изискванията на военното дело към стреса са по-различни. Те са да поддържа такова ниво на физиологична, емоционална и когнитивна</w:t>
      </w:r>
      <w:r>
        <w:rPr>
          <w:rStyle w:val="FootnoteCharacters"/>
          <w:rStyle w:val="FootnoteAnchor"/>
          <w:rFonts w:eastAsia="Symbol" w:cs="Symbol" w:ascii="Symbol" w:hAnsi="Symbol"/>
          <w:sz w:val="28"/>
          <w:szCs w:val="28"/>
        </w:rPr>
        <w:footnoteReference w:customMarkFollows="1" w:id="4"/>
        <w:t></w:t>
      </w:r>
      <w:r>
        <w:rPr>
          <w:sz w:val="28"/>
          <w:szCs w:val="28"/>
        </w:rPr>
        <w:t xml:space="preserve"> мобилизация у военнослужещите, което да дава възможност за успешно изпълнение на бойните задачи, понякога без</w:t>
      </w:r>
      <w:r>
        <w:rPr>
          <w:sz w:val="28"/>
          <w:szCs w:val="28"/>
          <w:lang w:val="ru-RU"/>
        </w:rPr>
        <w:t xml:space="preserve"> </w:t>
      </w:r>
      <w:r>
        <w:rPr>
          <w:sz w:val="28"/>
          <w:szCs w:val="28"/>
        </w:rPr>
        <w:t>значение дали това допринася за индивидуалното им оцеляване. За да се спечели сражението или войната, стресът на бойното поле трябва да се контролира, а за да се контролира, трябва да се познава. Стреса е физически и психологически процес на реагиране на случки и ситуации, който подлага човек на изключително натоварване. Той е нормална реакция на ненормална ситуация, но може да доведе до срив на механизма (средствата) за възстановяване, ако се позволи да се натрупа в резултат на продължително излагане или повтаряне на стресови ситуации. Много от военнослужещите се подлагат на интензивни, травмиращи и дори живото-застрашаващи ситуации. Важно е лекаря (командира) да е способен да разпознава различните типове реакции в резултат на стрес, факторите, които го предизвикват и да знае методите и начините за въздействие върху стреса.</w:t>
      </w:r>
    </w:p>
    <w:p>
      <w:pPr>
        <w:pStyle w:val="Normal"/>
        <w:tabs>
          <w:tab w:val="clear" w:pos="708"/>
          <w:tab w:val="left" w:pos="993" w:leader="none"/>
        </w:tabs>
        <w:spacing w:lineRule="auto" w:line="360"/>
        <w:ind w:firstLine="709"/>
        <w:rPr/>
      </w:pPr>
      <w:r>
        <w:rPr>
          <w:sz w:val="28"/>
          <w:szCs w:val="28"/>
        </w:rPr>
        <w:t>Събитията или ситуациите, които изискват нерутинна промяна в адаптацията или поведението, се наричат стресори.</w:t>
      </w:r>
      <w:r>
        <w:rPr>
          <w:b/>
          <w:sz w:val="28"/>
          <w:szCs w:val="28"/>
        </w:rPr>
        <w:t xml:space="preserve"> </w:t>
      </w:r>
      <w:r>
        <w:rPr>
          <w:i/>
          <w:sz w:val="28"/>
          <w:szCs w:val="28"/>
        </w:rPr>
        <w:t>Бойни стресори</w:t>
      </w:r>
      <w:r>
        <w:rPr>
          <w:sz w:val="28"/>
          <w:szCs w:val="28"/>
        </w:rPr>
        <w:t xml:space="preserve"> са всички стресори, на които военнослужещият е изложен по време на изпълнение на свързаните с бойната дейност задължения, независимо дали са следствие от действията на противника. Всъщност много стресори на бойната дейност са свързани с командира, подразделението, изискванията на изпълняваните задачи (мисията), а също и с конфликти между изискванията на мисията и личния живот.</w:t>
      </w:r>
    </w:p>
    <w:p>
      <w:pPr>
        <w:pStyle w:val="Normal"/>
        <w:tabs>
          <w:tab w:val="clear" w:pos="708"/>
          <w:tab w:val="left" w:pos="993" w:leader="none"/>
        </w:tabs>
        <w:spacing w:lineRule="auto" w:line="360"/>
        <w:ind w:firstLine="709"/>
        <w:rPr/>
      </w:pPr>
      <w:r>
        <w:rPr>
          <w:sz w:val="28"/>
          <w:szCs w:val="28"/>
        </w:rPr>
        <w:t xml:space="preserve">Стресорите в бойната дейност се разграничават на физически и психически. </w:t>
      </w:r>
      <w:r>
        <w:rPr>
          <w:i/>
          <w:sz w:val="28"/>
          <w:szCs w:val="28"/>
        </w:rPr>
        <w:t>Физическите</w:t>
      </w:r>
      <w:r>
        <w:rPr>
          <w:sz w:val="28"/>
          <w:szCs w:val="28"/>
        </w:rPr>
        <w:t xml:space="preserve"> стресори имат директен ефект върху тялото. Те могат да бъдат външно условие на средата или вътрешно физическо или физиологическо искане на човешкото тяло. </w:t>
      </w:r>
      <w:r>
        <w:rPr>
          <w:i/>
          <w:sz w:val="28"/>
          <w:szCs w:val="28"/>
        </w:rPr>
        <w:t>Психичните</w:t>
      </w:r>
      <w:r>
        <w:rPr>
          <w:sz w:val="28"/>
          <w:szCs w:val="28"/>
        </w:rPr>
        <w:t xml:space="preserve"> стресори са тези, за които достига информация до ума без директно влияние върху човешкото тяло. Тази информация обикновено е свързана с когнитивната или емоционалната система, въпреки че най-често стресовата реакция е провокирана и от двете.</w:t>
      </w:r>
    </w:p>
    <w:p>
      <w:pPr>
        <w:pStyle w:val="Normal"/>
        <w:tabs>
          <w:tab w:val="clear" w:pos="708"/>
          <w:tab w:val="left" w:pos="993" w:leader="none"/>
        </w:tabs>
        <w:spacing w:lineRule="auto" w:line="360"/>
        <w:ind w:firstLine="709"/>
        <w:rPr/>
      </w:pPr>
      <w:r>
        <w:rPr>
          <w:i/>
          <w:sz w:val="28"/>
          <w:szCs w:val="28"/>
        </w:rPr>
        <w:t>Физически стресори са: стресорите на средата</w:t>
      </w:r>
      <w:r>
        <w:rPr>
          <w:sz w:val="28"/>
          <w:szCs w:val="28"/>
        </w:rPr>
        <w:t xml:space="preserve"> - горещина, студ, влага, вибрации, шум, хипоксия (недостатъчен кислород), дим, отрова, химикали, инфекциозни агенти, физическа работа, силна светлина, тъмнина, мъгла и др.; </w:t>
      </w:r>
      <w:r>
        <w:rPr>
          <w:i/>
          <w:sz w:val="28"/>
          <w:szCs w:val="28"/>
        </w:rPr>
        <w:t>физиологичните стресори -</w:t>
      </w:r>
      <w:r>
        <w:rPr>
          <w:sz w:val="28"/>
          <w:szCs w:val="28"/>
        </w:rPr>
        <w:t xml:space="preserve"> недостатъчен сън, дехидратация, недохранване, лоша хигиена, мускулна умора, отслабена имунна система, свръхизползване или недостатъчно използване на мускулите, болест или нараняване и др.</w:t>
      </w:r>
    </w:p>
    <w:p>
      <w:pPr>
        <w:pStyle w:val="Normal"/>
        <w:tabs>
          <w:tab w:val="clear" w:pos="708"/>
          <w:tab w:val="left" w:pos="993" w:leader="none"/>
        </w:tabs>
        <w:spacing w:lineRule="auto" w:line="360"/>
        <w:ind w:firstLine="709"/>
        <w:rPr/>
      </w:pPr>
      <w:r>
        <w:rPr>
          <w:sz w:val="28"/>
          <w:szCs w:val="28"/>
        </w:rPr>
        <w:t xml:space="preserve">Психични стресори са: </w:t>
      </w:r>
      <w:r>
        <w:rPr>
          <w:i/>
          <w:sz w:val="28"/>
          <w:szCs w:val="28"/>
        </w:rPr>
        <w:t>когнитивните стресори,</w:t>
      </w:r>
      <w:r>
        <w:rPr>
          <w:sz w:val="28"/>
          <w:szCs w:val="28"/>
        </w:rPr>
        <w:t xml:space="preserve"> като твърде много или твърде малко информация, сензорно претоварване или сензорна депривация</w:t>
      </w:r>
      <w:r>
        <w:rPr>
          <w:rStyle w:val="FootnoteCharacters"/>
          <w:rStyle w:val="FootnoteAnchor"/>
          <w:rFonts w:eastAsia="Symbol" w:cs="Symbol" w:ascii="Symbol" w:hAnsi="Symbol"/>
          <w:sz w:val="28"/>
          <w:szCs w:val="28"/>
        </w:rPr>
        <w:footnoteReference w:customMarkFollows="1" w:id="5"/>
        <w:t></w:t>
      </w:r>
      <w:r>
        <w:rPr>
          <w:sz w:val="28"/>
          <w:szCs w:val="28"/>
        </w:rPr>
        <w:t xml:space="preserve">, неяснота, несигурност, изолация, недостиг на време или чакане, непредсказуемост, организационна динамика, труден избор или отсъствие на избор и др.; </w:t>
      </w:r>
      <w:r>
        <w:rPr>
          <w:i/>
          <w:sz w:val="28"/>
          <w:szCs w:val="28"/>
        </w:rPr>
        <w:t>емоционалните стресори,</w:t>
      </w:r>
      <w:r>
        <w:rPr>
          <w:sz w:val="28"/>
          <w:szCs w:val="28"/>
        </w:rPr>
        <w:t xml:space="preserve"> като заплаха от нараняване, болест, болка, провал, загуба, предизвикваща страх и тревожност, загуба на близки, предизвикваща тъга и печал; фрустрация</w:t>
      </w:r>
      <w:r>
        <w:rPr>
          <w:rStyle w:val="FootnoteCharacters"/>
          <w:rStyle w:val="FootnoteAnchor"/>
          <w:rFonts w:eastAsia="Symbol" w:cs="Symbol" w:ascii="Symbol" w:hAnsi="Symbol"/>
          <w:sz w:val="28"/>
          <w:szCs w:val="28"/>
        </w:rPr>
        <w:footnoteReference w:customMarkFollows="1" w:id="6"/>
        <w:t></w:t>
      </w:r>
      <w:r>
        <w:rPr>
          <w:rStyle w:val="FootnoteCharacters"/>
          <w:sz w:val="28"/>
          <w:szCs w:val="28"/>
        </w:rPr>
        <w:t></w:t>
      </w:r>
      <w:r>
        <w:rPr>
          <w:sz w:val="28"/>
          <w:szCs w:val="28"/>
        </w:rPr>
        <w:t>, заплаха, вина, водеща до раздразнение, гняв и омраза; загуба на вярата или духовна конфронтация и др.</w:t>
      </w:r>
    </w:p>
    <w:p>
      <w:pPr>
        <w:pStyle w:val="Normal"/>
        <w:tabs>
          <w:tab w:val="clear" w:pos="708"/>
          <w:tab w:val="left" w:pos="993" w:leader="none"/>
        </w:tabs>
        <w:spacing w:lineRule="auto" w:line="360"/>
        <w:ind w:firstLine="709"/>
        <w:rPr>
          <w:sz w:val="28"/>
          <w:szCs w:val="28"/>
        </w:rPr>
      </w:pPr>
      <w:r>
        <w:rPr>
          <w:sz w:val="28"/>
          <w:szCs w:val="28"/>
        </w:rPr>
        <w:t>В чисто практически аспект не съществува рязка граница между физически и психични стресори. Психичните стресори биха могли да предизвикат същите стресови реакции както физическите, например - намален приток на кръв към кожата, увеличаване на зениците, освобождаване на адреналин. Тези реакции влияят на индивидуалната уязвимост към специфични стресори. Физическите стресори са и психични, когато възприятието за тях поставя високи изисквания или представлява заплаха за психичното благосъстояние на военнослужещия. Те създават дискомфорт, намаляват концентрацията й влошават изпълнението, което може да предизвика емоционални реакции. Физическите стресори могат да влияят и директно на функционирането на мозъка, а с това и на неговите възможности да се справи със стреса.</w:t>
      </w:r>
    </w:p>
    <w:p>
      <w:pPr>
        <w:pStyle w:val="Normal"/>
        <w:tabs>
          <w:tab w:val="clear" w:pos="708"/>
          <w:tab w:val="left" w:pos="993" w:leader="none"/>
        </w:tabs>
        <w:spacing w:lineRule="auto" w:line="360"/>
        <w:ind w:firstLine="709"/>
        <w:rPr>
          <w:sz w:val="28"/>
          <w:szCs w:val="28"/>
        </w:rPr>
      </w:pPr>
      <w:r>
        <w:rPr>
          <w:sz w:val="28"/>
          <w:szCs w:val="28"/>
        </w:rPr>
        <w:t>Повечето автори, изследвали факторите, причинили бойни стресови разстройства през време на войната във Виетнам, смятат, че основният източник на стрес е бил, че войниците се чувствали предадени от своите политически лидери относно моралните основания на войната. Руски автори посочват, че това е бил и основният стресор за руските военнослужещи в първата война в Чечня. Като най-силно стресово събитие във войната във Виетнам се посочва отнемането на живота на противников войник. Други силно въздействащи стресори са били смъртта или осакатяването на колега, непрекъснатият страх, умората, мръсотията, гладът.</w:t>
      </w:r>
    </w:p>
    <w:p>
      <w:pPr>
        <w:pStyle w:val="Normal"/>
        <w:tabs>
          <w:tab w:val="clear" w:pos="708"/>
          <w:tab w:val="left" w:pos="993" w:leader="none"/>
        </w:tabs>
        <w:spacing w:lineRule="auto" w:line="360"/>
        <w:ind w:firstLine="709"/>
        <w:rPr/>
      </w:pPr>
      <w:r>
        <w:rPr>
          <w:sz w:val="28"/>
          <w:szCs w:val="28"/>
        </w:rPr>
        <w:t>Военните кампании след края на студената война не бяха свързани с продължителни бойни действия, но те показаха наличието на нови видове стрес. Така например в Персийския залив въздействието на суровата среда и дискомфорта, който са изпитвали съюзническите военнослужещи, е било мултиплицирано от страха от иракските химически оръжия. Най-силни психични травми са били причинени от смъртта или от осакатяването на боен другар. Стресът от убиването на противников военнослужещ е намален, тъй като смъртта на повечето противникови войници не е била причинена в пряк сблъсък лице в лице, а индиректно, чрез далекобойни и високоточни средства. Но от друга страна, много войници са били травмирани, виждайки осакатени иракски войници на бойното поле.</w:t>
      </w:r>
    </w:p>
    <w:p>
      <w:pPr>
        <w:pStyle w:val="Normal"/>
        <w:tabs>
          <w:tab w:val="clear" w:pos="708"/>
          <w:tab w:val="left" w:pos="993" w:leader="none"/>
        </w:tabs>
        <w:spacing w:lineRule="auto" w:line="360"/>
        <w:ind w:firstLine="709"/>
        <w:rPr/>
      </w:pPr>
      <w:r>
        <w:rPr>
          <w:sz w:val="28"/>
          <w:szCs w:val="28"/>
        </w:rPr>
        <w:t xml:space="preserve">Анализът на проблемите, свързани с бойния стрес, би бил непълен, ако не се направи опит за предсказване, доколкото е възможно, бойните стресори, които ще оказват влияние на психиката на военнослужещите през XXI век. Вероятно </w:t>
      </w:r>
      <w:r>
        <w:rPr>
          <w:i/>
          <w:sz w:val="28"/>
          <w:szCs w:val="28"/>
        </w:rPr>
        <w:t>изолацията</w:t>
      </w:r>
      <w:r>
        <w:rPr>
          <w:sz w:val="28"/>
          <w:szCs w:val="28"/>
        </w:rPr>
        <w:t xml:space="preserve"> ще бъде един от тях. Очаква се да има периоди в бойните действия, когато няма да има ясно очертана фронтова линия и комуникациите ще бъдат прекъснати или блокирани. Подразделенията ще се чувстват несигурни и безпомощни от непредсказуемите удари на високоточни далекобойни удари (които биха могли да дойдат и от собствените сили). Използването на димни и други подобни средства, ограничаващи видимостта, ще предизвикват емоции като изоставеност, самотност и уязвимост.</w:t>
      </w:r>
    </w:p>
    <w:p>
      <w:pPr>
        <w:pStyle w:val="Normal"/>
        <w:tabs>
          <w:tab w:val="clear" w:pos="708"/>
          <w:tab w:val="left" w:pos="993" w:leader="none"/>
        </w:tabs>
        <w:spacing w:lineRule="auto" w:line="360"/>
        <w:ind w:firstLine="709"/>
        <w:rPr/>
      </w:pPr>
      <w:r>
        <w:rPr>
          <w:sz w:val="28"/>
          <w:szCs w:val="28"/>
        </w:rPr>
        <w:t xml:space="preserve">Друг стресор вероятно ще бъде </w:t>
      </w:r>
      <w:r>
        <w:rPr>
          <w:i/>
          <w:sz w:val="28"/>
          <w:szCs w:val="28"/>
        </w:rPr>
        <w:t>високият процент на жертви от конвенционални, атомни, биологически и химически оръжия.</w:t>
      </w:r>
      <w:r>
        <w:rPr>
          <w:sz w:val="28"/>
          <w:szCs w:val="28"/>
        </w:rPr>
        <w:t xml:space="preserve"> Увеличената мощ на бъдещите оръжия ще има както физически, така и психологически ефект. Според доктрина </w:t>
      </w:r>
      <w:r>
        <w:rPr>
          <w:sz w:val="28"/>
          <w:szCs w:val="28"/>
          <w:lang w:val="en-US"/>
        </w:rPr>
        <w:t>AD</w:t>
      </w:r>
      <w:r>
        <w:rPr>
          <w:sz w:val="28"/>
          <w:szCs w:val="28"/>
        </w:rPr>
        <w:t>-85-8 пострадалите от личния състав се делят на пострадали в бойни действия и пострадали извън бойни действия. Пострадалите от първата група са: убити (</w:t>
      </w:r>
      <w:r>
        <w:rPr>
          <w:sz w:val="28"/>
          <w:szCs w:val="28"/>
          <w:lang w:val="en-US"/>
        </w:rPr>
        <w:t>KIA</w:t>
      </w:r>
      <w:r>
        <w:rPr>
          <w:sz w:val="28"/>
          <w:szCs w:val="28"/>
        </w:rPr>
        <w:t>), пленени и изчезнали при бойни действия (</w:t>
      </w:r>
      <w:r>
        <w:rPr>
          <w:sz w:val="28"/>
          <w:szCs w:val="28"/>
          <w:lang w:val="en-US"/>
        </w:rPr>
        <w:t>MCIA</w:t>
      </w:r>
      <w:r>
        <w:rPr>
          <w:sz w:val="28"/>
          <w:szCs w:val="28"/>
        </w:rPr>
        <w:t>), ранени при бойни действия (</w:t>
      </w:r>
      <w:r>
        <w:rPr>
          <w:sz w:val="28"/>
          <w:szCs w:val="28"/>
          <w:lang w:val="en-US"/>
        </w:rPr>
        <w:t>WIA</w:t>
      </w:r>
      <w:r>
        <w:rPr>
          <w:sz w:val="28"/>
          <w:szCs w:val="28"/>
        </w:rPr>
        <w:t>),  случаи на стрес при бойни действия (</w:t>
      </w:r>
      <w:r>
        <w:rPr>
          <w:sz w:val="28"/>
          <w:szCs w:val="28"/>
          <w:lang w:val="en-US"/>
        </w:rPr>
        <w:t>BS</w:t>
      </w:r>
      <w:r>
        <w:rPr>
          <w:sz w:val="28"/>
          <w:szCs w:val="28"/>
        </w:rPr>
        <w:t xml:space="preserve">). Различните категории се отнасят в следното процентно отношение: </w:t>
      </w:r>
      <w:r>
        <w:rPr>
          <w:sz w:val="28"/>
          <w:szCs w:val="28"/>
          <w:lang w:val="en-US"/>
        </w:rPr>
        <w:t>KIA</w:t>
      </w:r>
      <w:r>
        <w:rPr>
          <w:sz w:val="28"/>
          <w:szCs w:val="28"/>
          <w:lang w:val="ru-RU"/>
        </w:rPr>
        <w:t xml:space="preserve"> 17%, </w:t>
      </w:r>
      <w:r>
        <w:rPr>
          <w:sz w:val="28"/>
          <w:szCs w:val="28"/>
          <w:lang w:val="en-US"/>
        </w:rPr>
        <w:t>MCIA</w:t>
      </w:r>
      <w:r>
        <w:rPr>
          <w:sz w:val="28"/>
          <w:szCs w:val="28"/>
          <w:lang w:val="ru-RU"/>
        </w:rPr>
        <w:t xml:space="preserve"> 8%, </w:t>
      </w:r>
      <w:r>
        <w:rPr>
          <w:sz w:val="28"/>
          <w:szCs w:val="28"/>
          <w:lang w:val="en-US"/>
        </w:rPr>
        <w:t>WIA</w:t>
      </w:r>
      <w:r>
        <w:rPr>
          <w:sz w:val="28"/>
          <w:szCs w:val="28"/>
          <w:lang w:val="ru-RU"/>
        </w:rPr>
        <w:t xml:space="preserve"> 58%, </w:t>
      </w:r>
      <w:r>
        <w:rPr>
          <w:sz w:val="28"/>
          <w:szCs w:val="28"/>
          <w:lang w:val="en-US"/>
        </w:rPr>
        <w:t>BS</w:t>
      </w:r>
      <w:r>
        <w:rPr>
          <w:sz w:val="28"/>
          <w:szCs w:val="28"/>
          <w:lang w:val="ru-RU"/>
        </w:rPr>
        <w:t xml:space="preserve"> 17%.</w:t>
      </w:r>
      <w:r>
        <w:rPr>
          <w:sz w:val="28"/>
          <w:szCs w:val="28"/>
        </w:rPr>
        <w:t xml:space="preserve"> Според същата доктрина със 70% вероятност жертвите на </w:t>
      </w:r>
      <w:r>
        <w:rPr>
          <w:sz w:val="28"/>
          <w:szCs w:val="28"/>
          <w:lang w:val="en-US"/>
        </w:rPr>
        <w:t>BS</w:t>
      </w:r>
      <w:r>
        <w:rPr>
          <w:sz w:val="28"/>
          <w:szCs w:val="28"/>
          <w:lang w:val="ru-RU"/>
        </w:rPr>
        <w:t xml:space="preserve"> </w:t>
      </w:r>
      <w:r>
        <w:rPr>
          <w:sz w:val="28"/>
          <w:szCs w:val="28"/>
        </w:rPr>
        <w:t>за еднодневни активни бойни действия ще бъдат: в батальона 4,1</w:t>
      </w:r>
      <w:r>
        <w:rPr>
          <w:sz w:val="28"/>
          <w:szCs w:val="28"/>
          <w:lang w:val="ru-RU"/>
        </w:rPr>
        <w:t>%</w:t>
      </w:r>
      <w:r>
        <w:rPr>
          <w:sz w:val="28"/>
          <w:szCs w:val="28"/>
        </w:rPr>
        <w:t>, в  бригадата 1,4</w:t>
      </w:r>
      <w:r>
        <w:rPr>
          <w:sz w:val="28"/>
          <w:szCs w:val="28"/>
          <w:lang w:val="ru-RU"/>
        </w:rPr>
        <w:t>%</w:t>
      </w:r>
      <w:r>
        <w:rPr>
          <w:sz w:val="28"/>
          <w:szCs w:val="28"/>
        </w:rPr>
        <w:t xml:space="preserve">, в дивизията 0,6 </w:t>
      </w:r>
      <w:r>
        <w:rPr>
          <w:sz w:val="28"/>
          <w:szCs w:val="28"/>
          <w:lang w:val="ru-RU"/>
        </w:rPr>
        <w:t>%</w:t>
      </w:r>
      <w:r>
        <w:rPr>
          <w:sz w:val="28"/>
          <w:szCs w:val="28"/>
        </w:rPr>
        <w:t xml:space="preserve"> </w:t>
      </w:r>
      <w:r>
        <w:rPr>
          <w:sz w:val="28"/>
          <w:szCs w:val="28"/>
          <w:lang w:val="ru-RU"/>
        </w:rPr>
        <w:t>[2].</w:t>
      </w:r>
      <w:r>
        <w:rPr>
          <w:sz w:val="28"/>
          <w:szCs w:val="28"/>
        </w:rPr>
        <w:t xml:space="preserve"> Високия процент на загуби от личния състав на подразделението за минути ще направи останалите живи военнослужещи небоеспособни. Бързата и ужасна смърт на техните другари ще има силен ефект върху психическата стабилност в боя. Оцелелите войници трябва да бъдат подготвени да преодолеят травмата от масово човешко унищожение. Те трябва да бъдат обучавани да се възстановят след такива загуби и да се прегрупират така, че да продължат бойните действия.</w:t>
      </w:r>
    </w:p>
    <w:p>
      <w:pPr>
        <w:pStyle w:val="Normal"/>
        <w:tabs>
          <w:tab w:val="clear" w:pos="708"/>
          <w:tab w:val="left" w:pos="993" w:leader="none"/>
        </w:tabs>
        <w:spacing w:lineRule="auto" w:line="360"/>
        <w:ind w:firstLine="709"/>
        <w:rPr/>
      </w:pPr>
      <w:r>
        <w:rPr>
          <w:sz w:val="28"/>
          <w:szCs w:val="28"/>
        </w:rPr>
        <w:t xml:space="preserve">Все повече нараства </w:t>
      </w:r>
      <w:r>
        <w:rPr>
          <w:i/>
          <w:sz w:val="28"/>
          <w:szCs w:val="28"/>
        </w:rPr>
        <w:t>несъответствието между човешки и технологични възможности.</w:t>
      </w:r>
      <w:r>
        <w:rPr>
          <w:sz w:val="28"/>
          <w:szCs w:val="28"/>
        </w:rPr>
        <w:t xml:space="preserve"> Развитието на нови технологии увеличава броя на оръжията, които намаляват времето за реакция и променят условията на боя. Новите технологии често ще превъзхождат възможностите на екипажите за бой. Бойните машини, можещи да действат във всякакви климатични условия в продължение на много денонощия без презареждане, ще бъдат</w:t>
      </w:r>
      <w:r>
        <w:rPr>
          <w:sz w:val="28"/>
          <w:szCs w:val="28"/>
          <w:lang w:val="ru-RU"/>
        </w:rPr>
        <w:t xml:space="preserve"> </w:t>
      </w:r>
      <w:r>
        <w:rPr>
          <w:sz w:val="28"/>
          <w:szCs w:val="28"/>
        </w:rPr>
        <w:t xml:space="preserve">ограничени само от физическите възможности и нуждите на екипажа от сън. Високоточните смъртоносни оръжия ще понижат възможностите си вследствие на стреса и бойната умора на военнослужещите, които ги управляват. Далекобойността на оръжията и възможностите за откриване на цели и насочване на оръжията към тях (сателити, </w:t>
      </w:r>
      <w:r>
        <w:rPr>
          <w:sz w:val="28"/>
          <w:szCs w:val="28"/>
          <w:lang w:val="en-US"/>
        </w:rPr>
        <w:t>GPS</w:t>
      </w:r>
      <w:r>
        <w:rPr>
          <w:sz w:val="28"/>
          <w:szCs w:val="28"/>
        </w:rPr>
        <w:t>) ще увеличат възможностите на щабовете от тактическите звена да водят бойни действия на голям периметър. Увеличената смъртоносност на новите оръжия и съкратеното време за привеждането им в боя, както и употребата им понякога ще бъдат над възможностите на щабовете да ги контролират.</w:t>
      </w:r>
    </w:p>
    <w:p>
      <w:pPr>
        <w:pStyle w:val="Normal"/>
        <w:tabs>
          <w:tab w:val="clear" w:pos="708"/>
          <w:tab w:val="left" w:pos="993" w:leader="none"/>
        </w:tabs>
        <w:spacing w:lineRule="auto" w:line="360"/>
        <w:ind w:firstLine="709"/>
        <w:rPr/>
      </w:pPr>
      <w:r>
        <w:rPr>
          <w:sz w:val="28"/>
          <w:szCs w:val="28"/>
        </w:rPr>
        <w:t>През 80-те години руският спортен физиолог Юри Ханин допуска, че двигателната активност е свързана с определено оптимално ниво на възбуда (стрес). Когато човек е под това ниво, той се чувства отегчен, апатичен и е загубил съревнователния си дух, лесно се разсейва, прави грешки и пропуски. Прекалената възбуда води до голямо разсейване или пък до фокусиране само върху определен аспект на задачата, трудности с фината моторна координация, трудности при избор кога и как да се действа. Последствията от тези ефекти обикновено са свръх</w:t>
      </w:r>
      <w:r>
        <w:rPr>
          <w:sz w:val="28"/>
          <w:szCs w:val="28"/>
          <w:lang w:val="ru-RU"/>
        </w:rPr>
        <w:t xml:space="preserve"> </w:t>
      </w:r>
      <w:r>
        <w:rPr>
          <w:sz w:val="28"/>
          <w:szCs w:val="28"/>
        </w:rPr>
        <w:t>безпокойство, объркване и загуба на увереност. Тази теория, възникнала в спорта, е валидна и за бойното поле. Оптималното ниво на възбуда е различно за всяка задача и за всеки човек. Метафоричен израз на този възглед са струните на цигулката. Ако струните са прекалено отпуснати, няма да може да се изсвири и една вярна нота и звукът, който ще се получи, ще бъде глух и скърцащ. Ако струните са силно опънати, звукът ще бъде остър и пронизителен и струните могат да се скъсат. Само при точно необходимата сила на опън струните създават хубава музика. Същият баланс се отнася и за бойния стрес.</w:t>
      </w:r>
    </w:p>
    <w:p>
      <w:pPr>
        <w:pStyle w:val="Normal"/>
        <w:tabs>
          <w:tab w:val="clear" w:pos="708"/>
          <w:tab w:val="left" w:pos="993" w:leader="none"/>
        </w:tabs>
        <w:spacing w:lineRule="auto" w:line="360"/>
        <w:ind w:firstLine="709"/>
        <w:rPr/>
      </w:pPr>
      <w:r>
        <w:rPr>
          <w:sz w:val="28"/>
          <w:szCs w:val="28"/>
        </w:rPr>
        <w:t>Ако не се познават собствените стресови реакции и се възприемат като опасни (като възпрепятстващи изпълнението на задачата или пък като заплаха за самооценката), стресовите реакции сами по себе си могат да станат допълнителен стресор. При много силна възбуда военнослужещият може да се вцепени (дори да се скове от страх) или пък да действа в паническа дезориентация. Ако стресорът или стресорите действат прекалено дълго, те могат да причинят физически и психически заболявания. Екстремният стрес може да причини дори бърза смърт вследствие на свръхстимулация или просто прекъсване на дейността на централната нервна система.</w:t>
      </w:r>
    </w:p>
    <w:p>
      <w:pPr>
        <w:pStyle w:val="Normal"/>
        <w:tabs>
          <w:tab w:val="clear" w:pos="708"/>
          <w:tab w:val="left" w:pos="993" w:leader="none"/>
        </w:tabs>
        <w:spacing w:lineRule="auto" w:line="360"/>
        <w:ind w:firstLine="709"/>
        <w:rPr>
          <w:sz w:val="28"/>
          <w:szCs w:val="28"/>
        </w:rPr>
      </w:pPr>
      <w:r>
        <w:rPr>
          <w:sz w:val="28"/>
          <w:szCs w:val="28"/>
        </w:rPr>
        <w:t>Оптималното ниво на възбуда (стрес) е различно за различните задачи. Задачи, които изискват силно мускулно напреже</w:t>
        <w:softHyphen/>
        <w:t>ние, се изпълняват най-добре при високо ниво на възбуда (вдигане на тежест). Задачи, които изискват фина мускулна координация и ясна мисъл (нощна снайперска стрелба) или пък изискват задържащи действия (чакане нащрек в засада) могат да бъдат възпрепятствани, ако стресът не се контролира.</w:t>
      </w:r>
    </w:p>
    <w:p>
      <w:pPr>
        <w:pStyle w:val="Normal"/>
        <w:tabs>
          <w:tab w:val="clear" w:pos="708"/>
          <w:tab w:val="left" w:pos="993" w:leader="none"/>
        </w:tabs>
        <w:spacing w:lineRule="auto" w:line="360"/>
        <w:ind w:firstLine="709"/>
        <w:rPr/>
      </w:pPr>
      <w:r>
        <w:rPr>
          <w:sz w:val="28"/>
          <w:szCs w:val="28"/>
        </w:rPr>
        <w:t>Установени са три етапа на адаптацията към заплашващи ситуации. Първият етап на</w:t>
      </w:r>
      <w:r>
        <w:rPr>
          <w:b/>
          <w:sz w:val="28"/>
          <w:szCs w:val="28"/>
        </w:rPr>
        <w:t xml:space="preserve"> </w:t>
      </w:r>
      <w:r>
        <w:rPr>
          <w:i/>
          <w:sz w:val="28"/>
          <w:szCs w:val="28"/>
        </w:rPr>
        <w:t>тревога</w:t>
      </w:r>
      <w:r>
        <w:rPr>
          <w:sz w:val="28"/>
          <w:szCs w:val="28"/>
        </w:rPr>
        <w:t xml:space="preserve"> обикновено е много кратък и се активира поведенческият отговор “борба или бягство”. Изпълнението вероятно ще бъде влошено освен ако отговорът на войниците не е прост и инстинктивен (бягане или вцепеняване) или не е добре оттрениран. Етапът на</w:t>
      </w:r>
      <w:r>
        <w:rPr>
          <w:b/>
          <w:sz w:val="28"/>
          <w:szCs w:val="28"/>
        </w:rPr>
        <w:t xml:space="preserve"> </w:t>
      </w:r>
      <w:r>
        <w:rPr>
          <w:i/>
          <w:sz w:val="28"/>
          <w:szCs w:val="28"/>
        </w:rPr>
        <w:t xml:space="preserve">съпротива </w:t>
      </w:r>
      <w:r>
        <w:rPr>
          <w:sz w:val="28"/>
          <w:szCs w:val="28"/>
        </w:rPr>
        <w:t>се достига, ако войникът успешно се справи със заплахата. Свръхвъзбудата намалява и войникът започва да прави опити за преодоляване на стресора, да избяга от него или да се адаптира към него. Обикновено в етапа на съпротива изпълнението се подобрява. Ако се справи със стресора или се адаптира към него, войникът се връща към нормални нива на стрес. Етапът на</w:t>
      </w:r>
      <w:r>
        <w:rPr>
          <w:b/>
          <w:sz w:val="28"/>
          <w:szCs w:val="28"/>
        </w:rPr>
        <w:t xml:space="preserve"> </w:t>
      </w:r>
      <w:r>
        <w:rPr>
          <w:i/>
          <w:sz w:val="28"/>
          <w:szCs w:val="28"/>
        </w:rPr>
        <w:t>изтощение</w:t>
      </w:r>
      <w:r>
        <w:rPr>
          <w:b/>
          <w:sz w:val="28"/>
          <w:szCs w:val="28"/>
        </w:rPr>
        <w:t xml:space="preserve"> </w:t>
      </w:r>
      <w:r>
        <w:rPr>
          <w:sz w:val="28"/>
          <w:szCs w:val="28"/>
        </w:rPr>
        <w:t>настъпва, когато военнослужещият не може да избяга, да преодолее или да понесе силния стресор. Изпълнението е силно влошено и даже военнослужещият може да спре да действа. Той може да развие свързани със стреса негативни емоционални състояния, разстройства и заболявания.</w:t>
      </w:r>
    </w:p>
    <w:p>
      <w:pPr>
        <w:pStyle w:val="Normal"/>
        <w:tabs>
          <w:tab w:val="clear" w:pos="708"/>
          <w:tab w:val="left" w:pos="993" w:leader="none"/>
        </w:tabs>
        <w:spacing w:lineRule="auto" w:line="360"/>
        <w:ind w:firstLine="709"/>
        <w:rPr>
          <w:sz w:val="28"/>
          <w:szCs w:val="28"/>
        </w:rPr>
      </w:pPr>
      <w:r>
        <w:rPr>
          <w:sz w:val="28"/>
          <w:szCs w:val="28"/>
        </w:rPr>
        <w:t>Много фактори увеличават стреса и неговите негативни ефекти върху психичното здраве на военнослужещите и изпълнението на задачите в боя. Част от тези фактори са следните:</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войникът да е новоназначен в подразделението или да не е влизал в бой;</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интензивни бойни действия с много убити, ранени и изчезнали;</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недостатъчно реалистична (близка до боя) подготовка;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липса на сплотеност в подразделението;</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недоверие в командира, оръжието и екипировката;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недостатъчен сън;</w:t>
      </w:r>
    </w:p>
    <w:p>
      <w:pPr>
        <w:pStyle w:val="Normal"/>
        <w:tabs>
          <w:tab w:val="clear" w:pos="708"/>
          <w:tab w:val="left" w:pos="993" w:leader="none"/>
        </w:tabs>
        <w:spacing w:lineRule="auto" w:line="360"/>
        <w:ind w:firstLine="709"/>
        <w:rPr/>
      </w:pPr>
      <w:r>
        <w:rPr>
          <w:sz w:val="28"/>
          <w:szCs w:val="28"/>
        </w:rPr>
        <w:t xml:space="preserve">• </w:t>
      </w:r>
      <w:r>
        <w:rPr>
          <w:sz w:val="28"/>
          <w:szCs w:val="28"/>
        </w:rPr>
        <w:t>лошо физическо състояние вследствие на лошо хранене и дехидратация</w:t>
      </w:r>
      <w:r>
        <w:rPr>
          <w:rStyle w:val="FootnoteCharacters"/>
          <w:rStyle w:val="FootnoteAnchor"/>
          <w:rFonts w:eastAsia="Symbol" w:cs="Symbol" w:ascii="Symbol" w:hAnsi="Symbol"/>
          <w:sz w:val="28"/>
          <w:szCs w:val="28"/>
        </w:rPr>
        <w:footnoteReference w:customMarkFollows="1" w:id="7"/>
        <w:t></w:t>
      </w:r>
      <w:r>
        <w:rPr>
          <w:sz w:val="28"/>
          <w:szCs w:val="28"/>
        </w:rPr>
        <w:t>;</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неадекватна или недостатъчна информация;</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висока степен на несигурност и неяснота на текущото развитие на бойните действия;</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 xml:space="preserve">неяснота на задачите и целите на подразделението. </w:t>
      </w:r>
    </w:p>
    <w:p>
      <w:pPr>
        <w:pStyle w:val="Normal"/>
        <w:tabs>
          <w:tab w:val="clear" w:pos="708"/>
          <w:tab w:val="left" w:pos="993" w:leader="none"/>
        </w:tabs>
        <w:spacing w:lineRule="auto" w:line="360"/>
        <w:ind w:firstLine="709"/>
        <w:rPr>
          <w:sz w:val="28"/>
          <w:szCs w:val="28"/>
        </w:rPr>
      </w:pPr>
      <w:r>
        <w:rPr>
          <w:sz w:val="28"/>
          <w:szCs w:val="28"/>
        </w:rPr>
        <w:t>Изпълнението на задачите при първо участие в бойни действия обикновено е по-слабо от това, показано през времето на обучението. Относително по-висок е и рискът войниците да бъдат ранени или убити. Това до голяма степен е вследствие на това, че те все още не са се научили да разпознават и отговарят автоматично на истинските опасности (например специфичния звук на летящия снаряд). Подложени на екстремен стрес, те вероятно биха имали трудности с фокусирането на вниманието и припомняне на това, което са учили през време на обучението. Тяхната неефективност до голяма степен е свързана и с провокирана от страха умора. Слабото представяне в първия бой може да бъде избегнато в определена степен чрез сурова и реалистична бойна подготовка, но не може да бъде тотално премахнато. Ако войникът оцелее след първата битка, неговите бойни умения бързо се подобряват в следващите няколко дни и седмици, докато достигне същата ефективност, каквато е имал по време на обучението.</w:t>
      </w:r>
    </w:p>
    <w:p>
      <w:pPr>
        <w:pStyle w:val="Normal"/>
        <w:tabs>
          <w:tab w:val="clear" w:pos="708"/>
          <w:tab w:val="left" w:pos="993" w:leader="none"/>
        </w:tabs>
        <w:spacing w:lineRule="auto" w:line="360"/>
        <w:ind w:firstLine="709"/>
        <w:rPr>
          <w:sz w:val="28"/>
          <w:szCs w:val="28"/>
        </w:rPr>
      </w:pPr>
      <w:r>
        <w:rPr>
          <w:sz w:val="28"/>
          <w:szCs w:val="28"/>
        </w:rPr>
        <w:t xml:space="preserve">За опитния военнослужещ етапът на тревога е главно очакване. Той отговаря селективно и автоматично на истинските опасности в боя. Когато започне да действа, незабавно достига етапа на съпротива и остава спокоен, като се фокусира на изпълнението на задачите. </w:t>
      </w:r>
    </w:p>
    <w:p>
      <w:pPr>
        <w:pStyle w:val="Normal"/>
        <w:tabs>
          <w:tab w:val="clear" w:pos="708"/>
          <w:tab w:val="left" w:pos="993" w:leader="none"/>
        </w:tabs>
        <w:spacing w:lineRule="auto" w:line="360"/>
        <w:ind w:firstLine="709"/>
        <w:rPr>
          <w:sz w:val="28"/>
          <w:szCs w:val="28"/>
        </w:rPr>
      </w:pPr>
      <w:r>
        <w:rPr>
          <w:sz w:val="28"/>
          <w:szCs w:val="28"/>
        </w:rPr>
        <w:t>Изграждането и поддържането на оптимални бойни умения не е еднократен акт, а непрекъснат процес. Ако военнослужещият продължително време не участва в бойни действия или напусне бойното поле, са възможни кратък спад в ефективността му, както и преживявания, сходни с тези, когато за пръв път е влязъл в боя. Ако бойната единица понесе много жертви и шансът за оцеляване намалява, бойната ефективност на войника също започва да спада. Това може да се случи след около 14-21 дни непрекъснати бойни действия или след неколкодневни сражения, но при големи загуби за подразделението. Войникът започва да става по-предпазлив, страхува се да поема инициатива и действа нерешително.</w:t>
      </w:r>
    </w:p>
    <w:p>
      <w:pPr>
        <w:pStyle w:val="Normal"/>
        <w:tabs>
          <w:tab w:val="clear" w:pos="708"/>
          <w:tab w:val="left" w:pos="993" w:leader="none"/>
        </w:tabs>
        <w:spacing w:lineRule="auto" w:line="360"/>
        <w:ind w:firstLine="709"/>
        <w:rPr/>
      </w:pPr>
      <w:r>
        <w:rPr>
          <w:sz w:val="28"/>
          <w:szCs w:val="28"/>
        </w:rPr>
        <w:t>Бойният стрес може да има</w:t>
      </w:r>
      <w:r>
        <w:rPr>
          <w:b/>
          <w:sz w:val="28"/>
          <w:szCs w:val="28"/>
        </w:rPr>
        <w:t xml:space="preserve"> </w:t>
      </w:r>
      <w:r>
        <w:rPr>
          <w:i/>
          <w:sz w:val="28"/>
          <w:szCs w:val="28"/>
        </w:rPr>
        <w:t>позитивно влияние</w:t>
      </w:r>
      <w:r>
        <w:rPr>
          <w:sz w:val="28"/>
          <w:szCs w:val="28"/>
        </w:rPr>
        <w:t xml:space="preserve"> върху поведението на военнослужещите, проявяващо се като бойна сплотеност, вярност към другите войници и към командира, идентифициране с традициите на частта, бдителност, сила и издръжливост, повишена толерантност при наличието на дискомфорт, болка и нараняване, чувство за цел, кураж, героични действия и саможертва.</w:t>
      </w:r>
    </w:p>
    <w:p>
      <w:pPr>
        <w:pStyle w:val="Normal"/>
        <w:tabs>
          <w:tab w:val="clear" w:pos="708"/>
          <w:tab w:val="left" w:pos="993" w:leader="none"/>
        </w:tabs>
        <w:spacing w:lineRule="auto" w:line="360"/>
        <w:ind w:firstLine="709"/>
        <w:rPr/>
      </w:pPr>
      <w:r>
        <w:rPr>
          <w:sz w:val="28"/>
          <w:szCs w:val="28"/>
        </w:rPr>
        <w:t>Бойният стрес може да предизвика и</w:t>
      </w:r>
      <w:r>
        <w:rPr>
          <w:b/>
          <w:sz w:val="28"/>
          <w:szCs w:val="28"/>
        </w:rPr>
        <w:t xml:space="preserve"> </w:t>
      </w:r>
      <w:r>
        <w:rPr>
          <w:i/>
          <w:sz w:val="28"/>
          <w:szCs w:val="28"/>
        </w:rPr>
        <w:t xml:space="preserve">негативно поведение </w:t>
      </w:r>
      <w:r>
        <w:rPr>
          <w:sz w:val="28"/>
          <w:szCs w:val="28"/>
        </w:rPr>
        <w:t xml:space="preserve">и </w:t>
      </w:r>
      <w:r>
        <w:rPr>
          <w:i/>
          <w:sz w:val="28"/>
          <w:szCs w:val="28"/>
        </w:rPr>
        <w:t>криминални действия</w:t>
      </w:r>
      <w:r>
        <w:rPr>
          <w:sz w:val="28"/>
          <w:szCs w:val="28"/>
        </w:rPr>
        <w:t>. Примери за такова поведение са осакатяване на мъртви противникови войници, невземане на пленници, убиване на невоюващи, измъчване, бруталност, убиване на животни, злоупотреба с алкохол и употреба на наркотици, плячкосване, мародерстване, бягство от боя, самонараняване, заплахи за убийство на прекия командир, самоотлъчки, дезертиране и др.</w:t>
      </w:r>
    </w:p>
    <w:p>
      <w:pPr>
        <w:pStyle w:val="Heading2"/>
        <w:tabs>
          <w:tab w:val="clear" w:pos="708"/>
          <w:tab w:val="left" w:pos="993" w:leader="none"/>
        </w:tabs>
        <w:spacing w:lineRule="auto" w:line="360" w:before="0" w:after="0"/>
        <w:ind w:firstLine="709"/>
        <w:rPr/>
      </w:pPr>
      <w:r>
        <w:rPr>
          <w:rFonts w:cs="Times New Roman" w:ascii="Times New Roman" w:hAnsi="Times New Roman"/>
          <w:i w:val="false"/>
        </w:rPr>
        <w:t>1.2. Видове, прояви и стадии в протичането на стреса.</w:t>
      </w:r>
    </w:p>
    <w:p>
      <w:pPr>
        <w:pStyle w:val="Normal"/>
        <w:tabs>
          <w:tab w:val="clear" w:pos="708"/>
          <w:tab w:val="left" w:pos="993" w:leader="none"/>
        </w:tabs>
        <w:spacing w:lineRule="auto" w:line="360"/>
        <w:ind w:firstLine="709"/>
        <w:rPr/>
      </w:pPr>
      <w:r>
        <w:rPr>
          <w:sz w:val="28"/>
          <w:szCs w:val="28"/>
        </w:rPr>
        <w:t xml:space="preserve">Всяко приспособяване към условията на средата е вариант на стрес. Приспособяването, респективно стресът, биват два вида: </w:t>
      </w:r>
      <w:r>
        <w:rPr>
          <w:i/>
          <w:sz w:val="28"/>
          <w:szCs w:val="28"/>
        </w:rPr>
        <w:t>положителен стрес</w:t>
      </w:r>
      <w:r>
        <w:rPr>
          <w:sz w:val="28"/>
          <w:szCs w:val="28"/>
        </w:rPr>
        <w:t xml:space="preserve">, при който човек знае, че може да се справи и да преодолее препятствието и го направи. Тогава той оцелява и в най-трудните ситуации. Личността се адаптира във времето и пространството, преодолява стреса и излиза като победител; </w:t>
      </w:r>
      <w:r>
        <w:rPr>
          <w:i/>
          <w:sz w:val="28"/>
          <w:szCs w:val="28"/>
        </w:rPr>
        <w:t>негативен стрес</w:t>
      </w:r>
      <w:r>
        <w:rPr>
          <w:sz w:val="28"/>
          <w:szCs w:val="28"/>
        </w:rPr>
        <w:t>, когато индивида реши, че не може да се справи и да преодолее препятствието, което е прекалено голямо. В такъв случай е важно какво ще бъде решението на личността и нейната позиция, която може да бъде полярна. Когато човек реши, че е обречен и осъден да умре, почти винаги без изключение умира, независимо от останалите обстоятелства и обратното, при само или външни внушения, че има възможност за спасение и той разбере, че от него зависи много, тогава оживява.</w:t>
      </w:r>
    </w:p>
    <w:p>
      <w:pPr>
        <w:pStyle w:val="Normal"/>
        <w:tabs>
          <w:tab w:val="clear" w:pos="708"/>
          <w:tab w:val="left" w:pos="993" w:leader="none"/>
        </w:tabs>
        <w:spacing w:lineRule="auto" w:line="360"/>
        <w:ind w:firstLine="709"/>
        <w:rPr/>
      </w:pPr>
      <w:r>
        <w:rPr>
          <w:sz w:val="28"/>
          <w:szCs w:val="28"/>
        </w:rPr>
        <w:t xml:space="preserve">Според класификацията на </w:t>
      </w:r>
      <w:r>
        <w:rPr>
          <w:sz w:val="28"/>
          <w:szCs w:val="28"/>
          <w:lang w:val="en-US"/>
        </w:rPr>
        <w:t>NATO</w:t>
      </w:r>
      <w:r>
        <w:rPr>
          <w:sz w:val="28"/>
          <w:szCs w:val="28"/>
        </w:rPr>
        <w:t xml:space="preserve"> съществуват следните видове стрес:</w:t>
      </w:r>
    </w:p>
    <w:p>
      <w:pPr>
        <w:pStyle w:val="Heading3"/>
        <w:numPr>
          <w:ilvl w:val="0"/>
          <w:numId w:val="16"/>
        </w:numPr>
        <w:tabs>
          <w:tab w:val="clear" w:pos="708"/>
          <w:tab w:val="left" w:pos="993" w:leader="none"/>
        </w:tabs>
        <w:spacing w:lineRule="auto" w:line="360" w:before="0" w:after="0"/>
        <w:ind w:left="0" w:firstLine="720"/>
        <w:rPr>
          <w:rFonts w:ascii="Times New Roman" w:hAnsi="Times New Roman" w:cs="Times New Roman"/>
          <w:b w:val="false"/>
          <w:b w:val="false"/>
          <w:sz w:val="28"/>
          <w:szCs w:val="28"/>
        </w:rPr>
      </w:pPr>
      <w:r>
        <w:rPr>
          <w:rFonts w:cs="Times New Roman" w:ascii="Times New Roman" w:hAnsi="Times New Roman"/>
          <w:b w:val="false"/>
          <w:i/>
          <w:sz w:val="28"/>
          <w:szCs w:val="28"/>
        </w:rPr>
        <w:t>Основен (базов)</w:t>
      </w:r>
      <w:r>
        <w:rPr>
          <w:rFonts w:cs="Times New Roman" w:ascii="Times New Roman" w:hAnsi="Times New Roman"/>
          <w:b w:val="false"/>
          <w:sz w:val="28"/>
          <w:szCs w:val="28"/>
        </w:rPr>
        <w:t xml:space="preserve"> – той се дължи на ежедневни ситуации, които предизвикват напрежение, раздразнение, яд и др. По принцип се превъзмогва от личността на базата на физически и психологически възможности и способности на отделния индивид. Ако се позволи да се натрупа той може да излезе извън контрол и да окаже влияние върху способностите на личността за работа и общуване с колегите;</w:t>
      </w:r>
    </w:p>
    <w:p>
      <w:pPr>
        <w:pStyle w:val="Heading3"/>
        <w:numPr>
          <w:ilvl w:val="0"/>
          <w:numId w:val="16"/>
        </w:numPr>
        <w:tabs>
          <w:tab w:val="clear" w:pos="708"/>
          <w:tab w:val="left" w:pos="993" w:leader="none"/>
        </w:tabs>
        <w:spacing w:lineRule="auto" w:line="360" w:before="0" w:after="0"/>
        <w:ind w:left="0" w:firstLine="720"/>
        <w:rPr>
          <w:rFonts w:ascii="Times New Roman" w:hAnsi="Times New Roman" w:cs="Times New Roman"/>
          <w:b w:val="false"/>
          <w:b w:val="false"/>
          <w:sz w:val="28"/>
          <w:szCs w:val="28"/>
        </w:rPr>
      </w:pPr>
      <w:r>
        <w:rPr>
          <w:rFonts w:cs="Times New Roman" w:ascii="Times New Roman" w:hAnsi="Times New Roman"/>
          <w:b w:val="false"/>
          <w:i/>
          <w:sz w:val="28"/>
          <w:szCs w:val="28"/>
        </w:rPr>
        <w:t>Кумулативен стрес</w:t>
      </w:r>
      <w:r>
        <w:rPr>
          <w:rFonts w:cs="Times New Roman" w:ascii="Times New Roman" w:hAnsi="Times New Roman"/>
          <w:b w:val="false"/>
          <w:sz w:val="28"/>
          <w:szCs w:val="28"/>
        </w:rPr>
        <w:t xml:space="preserve"> – като в резултат на натрупване на стрес, получаван прекалено дълго време, често или със силно ниво в резултат на което личността не може да се справи смело. Това води до депресия, проблеми с работата и контактите с колегите;</w:t>
      </w:r>
    </w:p>
    <w:p>
      <w:pPr>
        <w:pStyle w:val="Heading3"/>
        <w:numPr>
          <w:ilvl w:val="0"/>
          <w:numId w:val="16"/>
        </w:numPr>
        <w:tabs>
          <w:tab w:val="clear" w:pos="708"/>
          <w:tab w:val="left" w:pos="993" w:leader="none"/>
        </w:tabs>
        <w:spacing w:lineRule="auto" w:line="360" w:before="0" w:after="0"/>
        <w:ind w:left="0" w:firstLine="720"/>
        <w:rPr>
          <w:rFonts w:ascii="Times New Roman" w:hAnsi="Times New Roman" w:cs="Times New Roman"/>
          <w:b w:val="false"/>
          <w:b w:val="false"/>
          <w:sz w:val="28"/>
          <w:szCs w:val="28"/>
        </w:rPr>
      </w:pPr>
      <w:r>
        <w:rPr>
          <w:rFonts w:cs="Times New Roman" w:ascii="Times New Roman" w:hAnsi="Times New Roman"/>
          <w:b w:val="false"/>
          <w:i/>
          <w:sz w:val="28"/>
          <w:szCs w:val="28"/>
        </w:rPr>
        <w:t>Травмиращ стрес</w:t>
      </w:r>
      <w:r>
        <w:rPr>
          <w:rFonts w:cs="Times New Roman" w:ascii="Times New Roman" w:hAnsi="Times New Roman"/>
          <w:b w:val="false"/>
          <w:sz w:val="28"/>
          <w:szCs w:val="28"/>
        </w:rPr>
        <w:t xml:space="preserve"> – последният настъпва в резултат на единично, причинявано от силно физическо или психическо натоварване. При него има заплаха за самонараняване и нараняване на околните;</w:t>
      </w:r>
    </w:p>
    <w:p>
      <w:pPr>
        <w:pStyle w:val="Heading3"/>
        <w:numPr>
          <w:ilvl w:val="0"/>
          <w:numId w:val="16"/>
        </w:numPr>
        <w:tabs>
          <w:tab w:val="clear" w:pos="708"/>
          <w:tab w:val="left" w:pos="993" w:leader="none"/>
        </w:tabs>
        <w:spacing w:lineRule="auto" w:line="360" w:before="0" w:after="0"/>
        <w:ind w:left="0" w:firstLine="720"/>
        <w:rPr>
          <w:rFonts w:ascii="Times New Roman" w:hAnsi="Times New Roman" w:cs="Times New Roman"/>
          <w:b w:val="false"/>
          <w:b w:val="false"/>
          <w:sz w:val="28"/>
          <w:szCs w:val="28"/>
          <w:lang w:val="ru-RU"/>
        </w:rPr>
      </w:pPr>
      <w:r>
        <w:rPr>
          <w:rFonts w:cs="Times New Roman" w:ascii="Times New Roman" w:hAnsi="Times New Roman"/>
          <w:b w:val="false"/>
          <w:i/>
          <w:sz w:val="28"/>
          <w:szCs w:val="28"/>
        </w:rPr>
        <w:t>Посттравматично стресово разстройство</w:t>
      </w:r>
      <w:r>
        <w:rPr>
          <w:rFonts w:cs="Times New Roman" w:ascii="Times New Roman" w:hAnsi="Times New Roman"/>
          <w:b w:val="false"/>
          <w:sz w:val="28"/>
          <w:szCs w:val="28"/>
        </w:rPr>
        <w:t xml:space="preserve"> - касае се за наличие на симптоми, проявяващи се в резултат на причиняван стрес, които пречат на завръщане към нормалния начин на живот.</w:t>
      </w:r>
    </w:p>
    <w:p>
      <w:pPr>
        <w:pStyle w:val="Heading2"/>
        <w:tabs>
          <w:tab w:val="clear" w:pos="708"/>
          <w:tab w:val="left" w:pos="993" w:leader="none"/>
        </w:tabs>
        <w:spacing w:lineRule="auto" w:line="360" w:before="0" w:after="0"/>
        <w:ind w:firstLine="709"/>
        <w:rPr>
          <w:rFonts w:ascii="Times New Roman" w:hAnsi="Times New Roman" w:cs="Times New Roman"/>
          <w:b w:val="false"/>
          <w:b w:val="false"/>
          <w:i w:val="false"/>
          <w:i w:val="false"/>
        </w:rPr>
      </w:pPr>
      <w:r>
        <w:rPr>
          <w:rFonts w:cs="Times New Roman" w:ascii="Times New Roman" w:hAnsi="Times New Roman"/>
          <w:b w:val="false"/>
          <w:i w:val="false"/>
          <w:color w:val="000000"/>
        </w:rPr>
        <w:t xml:space="preserve">Бойният стрес връхлита бързо и бързо преминава. Страхът като преживяване отзвучава бързо, но физиологичните процеси в тялото отзвучават бавно. Бойният стрес стеснява обема на съзнанието, като фиксира (приковава) вниманието върху опасността. Действията на уплашения боец са импулсивни, мускулатурата отслабва до пълна парализа. Появява се вцепеняване, което бива физическо и психическо. Променят се кръвообращението, работата на жлезите с вътрешна секреция, дишането. Уплашеният боец е мълчалив, апатичен, мрачен, невнимателен, разсеян, безволев. Гласът му пресъхва до пълно онемяване, по тяло преминават студени тръпки, зъбите потракват. Лицето се оросява със студена пот, зачестява уринирането. Боецът изпада в сънно състояние. </w:t>
      </w:r>
    </w:p>
    <w:p>
      <w:pPr>
        <w:pStyle w:val="Normal"/>
        <w:tabs>
          <w:tab w:val="clear" w:pos="708"/>
          <w:tab w:val="left" w:pos="993" w:leader="none"/>
        </w:tabs>
        <w:spacing w:lineRule="auto" w:line="360"/>
        <w:ind w:firstLine="709"/>
        <w:rPr/>
      </w:pPr>
      <w:r>
        <w:rPr>
          <w:sz w:val="28"/>
          <w:szCs w:val="28"/>
        </w:rPr>
        <w:t>Отпадналостта и намалената ефективност вследствие на участие в бойни действия, тежки или продължителни усилия се нарича</w:t>
      </w:r>
      <w:r>
        <w:rPr>
          <w:b/>
          <w:sz w:val="28"/>
          <w:szCs w:val="28"/>
        </w:rPr>
        <w:t xml:space="preserve"> </w:t>
      </w:r>
      <w:r>
        <w:rPr>
          <w:i/>
          <w:sz w:val="28"/>
          <w:szCs w:val="28"/>
        </w:rPr>
        <w:t>бойна умора</w:t>
      </w:r>
      <w:r>
        <w:rPr>
          <w:sz w:val="28"/>
          <w:szCs w:val="28"/>
        </w:rPr>
        <w:t>.</w:t>
      </w:r>
    </w:p>
    <w:p>
      <w:pPr>
        <w:pStyle w:val="Normal"/>
        <w:tabs>
          <w:tab w:val="clear" w:pos="708"/>
          <w:tab w:val="left" w:pos="993" w:leader="none"/>
        </w:tabs>
        <w:spacing w:lineRule="auto" w:line="360"/>
        <w:ind w:firstLine="709"/>
        <w:rPr/>
      </w:pPr>
      <w:r>
        <w:rPr>
          <w:i/>
          <w:sz w:val="28"/>
          <w:szCs w:val="28"/>
        </w:rPr>
        <w:t>Бойната умора</w:t>
      </w:r>
      <w:r>
        <w:rPr>
          <w:sz w:val="28"/>
          <w:szCs w:val="28"/>
        </w:rPr>
        <w:t xml:space="preserve"> като ефект от стреса, на който са изложени военнослужещите на бойното поле, е често срещано психично състояние. С </w:t>
      </w:r>
      <w:r>
        <w:rPr>
          <w:i/>
          <w:sz w:val="28"/>
          <w:szCs w:val="28"/>
        </w:rPr>
        <w:t>бойна умора</w:t>
      </w:r>
      <w:r>
        <w:rPr>
          <w:sz w:val="28"/>
          <w:szCs w:val="28"/>
        </w:rPr>
        <w:t xml:space="preserve"> се означават отпадналост и намалена ефективност вследствие на тежки и/или продължителни усилия, както и на продължително участие в бойни действия. Бойната умора се отнася към този етап, в който мобилизираната от стресовия процес енергия започва да намалява (т. е. към етапа на изтощаване). Тя може да бъде както следствие на физически, така и на психически усилия. Недостатъчният сън е свързан с друг тип умора, която е най-вече психическа. В такива случаи военнослужещият има проблеми с концентрацията, въпреки че няма намаляване на мускулната и аеробната</w:t>
      </w:r>
      <w:r>
        <w:rPr>
          <w:rStyle w:val="FootnoteCharacters"/>
          <w:rStyle w:val="FootnoteAnchor"/>
          <w:rFonts w:eastAsia="Symbol" w:cs="Symbol" w:ascii="Symbol" w:hAnsi="Symbol"/>
          <w:sz w:val="28"/>
          <w:szCs w:val="28"/>
        </w:rPr>
        <w:footnoteReference w:customMarkFollows="1" w:id="8"/>
        <w:t></w:t>
      </w:r>
      <w:r>
        <w:rPr>
          <w:sz w:val="28"/>
          <w:szCs w:val="28"/>
        </w:rPr>
        <w:t xml:space="preserve"> работоспособност. Продължителното психическо усилие, насочено към изпълнението на определена задача, независимо дали изисква мислене или концентрация, също води до психическа умора. Изпълнението прогресивно се влошава с времето и на човек му се иска да спре и да се заеме с по-различни неща. Даже при няколко минути прекъсване, когато умът се занимава с нещо друго, значително се намалява психичната умора и се подобрява изпълнението на задачите. Физическото заболяване също води до умора. Хора с грип или даже настинка се изморяват много бързо. Те искат да почиват или спят. Нивото на умората зависи от интензивността на работата, трудността на задачата, продължителността на усилията, общото здраве на военнослужещия. Един здрав и уверен военнослужещ може лесно да се научи да носи и да стреля точно с гранатомет в мирно време, но ако той никога не се е учил да контролира страха си, много бързо ще се умори, даже от 10-секундно прицелване, когато се намира под смъртоносен вражески огън. Той би могъл да изпълнява само прости задачи.</w:t>
      </w:r>
    </w:p>
    <w:p>
      <w:pPr>
        <w:pStyle w:val="Normal"/>
        <w:tabs>
          <w:tab w:val="clear" w:pos="708"/>
          <w:tab w:val="left" w:pos="993" w:leader="none"/>
        </w:tabs>
        <w:spacing w:lineRule="auto" w:line="360"/>
        <w:ind w:firstLine="709"/>
        <w:rPr>
          <w:sz w:val="28"/>
          <w:szCs w:val="28"/>
        </w:rPr>
      </w:pPr>
      <w:r>
        <w:rPr>
          <w:i/>
          <w:sz w:val="28"/>
          <w:szCs w:val="28"/>
        </w:rPr>
        <w:t>Страхът и умората действат по един и същ начин и на тялото, и на психиката. Страхът, както и физическата работа изсмукват неговата енергия. Това създава затворен кръг</w:t>
      </w:r>
      <w:r>
        <w:rPr>
          <w:sz w:val="28"/>
          <w:szCs w:val="28"/>
        </w:rPr>
        <w:t xml:space="preserve"> </w:t>
      </w:r>
      <w:r>
        <w:rPr>
          <w:i/>
          <w:sz w:val="28"/>
          <w:szCs w:val="28"/>
        </w:rPr>
        <w:t>- претовареният войник, чувствайки се уморен, става много по-податлив на страх. Колкото е по-уплашен, толкова по-слаб се чувства и по-бързо се уморява.</w:t>
      </w:r>
    </w:p>
    <w:p>
      <w:pPr>
        <w:pStyle w:val="Normal"/>
        <w:tabs>
          <w:tab w:val="clear" w:pos="708"/>
          <w:tab w:val="left" w:pos="993" w:leader="none"/>
        </w:tabs>
        <w:spacing w:lineRule="auto" w:line="360"/>
        <w:ind w:firstLine="709"/>
        <w:rPr>
          <w:sz w:val="28"/>
          <w:szCs w:val="28"/>
        </w:rPr>
      </w:pPr>
      <w:r>
        <w:rPr>
          <w:sz w:val="28"/>
          <w:szCs w:val="28"/>
        </w:rPr>
        <w:t>Поведението при бойна умора вследствие на боен стрес се отличава със свръхбдителност, страх, нервност, тревожност, безпокойство, раздразнителност, гняв, ярост, печал, тъга, съмнения, вина, безгрижие, загуба на увереност, загуба на вяра и надежда, депресия, емоционална пустота, нарушения на съня, ексцентрични действия, избухвания, проблеми с концентрацията, лошо изпълнение на служебните задължения, вцепеняване, паническо бягане, тотално физическо изтощаване, апатия, загуба на умения, забравяне, неадекватно говорене, недочуване и погрешно чуване, слабост и парализа, халюцинации, заблуди.</w:t>
      </w:r>
    </w:p>
    <w:p>
      <w:pPr>
        <w:pStyle w:val="Normal"/>
        <w:tabs>
          <w:tab w:val="clear" w:pos="708"/>
          <w:tab w:val="left" w:pos="993" w:leader="none"/>
        </w:tabs>
        <w:spacing w:lineRule="auto" w:line="360"/>
        <w:ind w:firstLine="709"/>
        <w:rPr/>
      </w:pPr>
      <w:r>
        <w:rPr>
          <w:sz w:val="28"/>
          <w:szCs w:val="28"/>
        </w:rPr>
        <w:t xml:space="preserve">В резултат на преживян стрес на бойното поле военнослужещите са изложени на опасност от развитие на </w:t>
      </w:r>
      <w:r>
        <w:rPr>
          <w:i/>
          <w:sz w:val="28"/>
          <w:szCs w:val="28"/>
        </w:rPr>
        <w:t>пост-травматично стресово разстройство</w:t>
      </w:r>
      <w:r>
        <w:rPr>
          <w:sz w:val="28"/>
          <w:szCs w:val="28"/>
        </w:rPr>
        <w:t xml:space="preserve"> То възниква като закъснял и/или забавен отговор на стресогенни събитие или ситуация на прекомерна заплаха (краткотрайна или продължителна). Типичните симптоми на пост-травматичното стресово разстройство включват епизоди на повтарящо се изживяване на травматични събития (бойни сцени, трупове на приятели или врагове и т.н.) под формата на внезапно оживяване на минали сцени (</w:t>
      </w:r>
      <w:r>
        <w:rPr>
          <w:sz w:val="28"/>
          <w:szCs w:val="28"/>
          <w:lang w:val="en-US"/>
        </w:rPr>
        <w:t>flashbacks</w:t>
      </w:r>
      <w:r>
        <w:rPr>
          <w:sz w:val="28"/>
          <w:szCs w:val="28"/>
        </w:rPr>
        <w:t>); емоционална притъпеност, отчужденост от другите хора, липса на съзвучност спрямо заобикалящата среда, невъзможност за преживяване на удоволствие, избягване на действия и ситуации, напомнящи за травмата, проблеми със спането, сънуване на кошмари, вина за извършени и неизвършени неща, депресия, самоубийствени мисли. Обикновено съществува чувство на страх и избягване на сигнали, напомнящи на пострадалия за първичната травма. Много психолози смятат, че пост-травматичните стресови симптоми са нормални реакции на преживян екстремен стрес. Те стават психично разстройство само когато болката от спомените или действията, които човек предприема, за да избяга от тези спомени, влияят негативно на професионалните или на личните цели в живота.</w:t>
      </w:r>
    </w:p>
    <w:p>
      <w:pPr>
        <w:pStyle w:val="Normal"/>
        <w:tabs>
          <w:tab w:val="clear" w:pos="708"/>
          <w:tab w:val="left" w:pos="993" w:leader="none"/>
        </w:tabs>
        <w:spacing w:lineRule="auto" w:line="360"/>
        <w:ind w:firstLine="709"/>
        <w:rPr/>
      </w:pPr>
      <w:r>
        <w:rPr>
          <w:sz w:val="28"/>
          <w:szCs w:val="28"/>
        </w:rPr>
        <w:t>Между началото на заболяването и травмата има латентен</w:t>
      </w:r>
      <w:r>
        <w:rPr>
          <w:rStyle w:val="FootnoteCharacters"/>
          <w:rStyle w:val="FootnoteAnchor"/>
          <w:rFonts w:eastAsia="Symbol" w:cs="Symbol" w:ascii="Symbol" w:hAnsi="Symbol"/>
          <w:sz w:val="28"/>
          <w:szCs w:val="28"/>
        </w:rPr>
        <w:footnoteReference w:customMarkFollows="1" w:id="9"/>
        <w:t></w:t>
      </w:r>
      <w:r>
        <w:rPr>
          <w:sz w:val="28"/>
          <w:szCs w:val="28"/>
        </w:rPr>
        <w:t xml:space="preserve"> период от няколко седмици до няколко месеца (рядко повече от 6 месеца). Ходът на заболяването е различен, но в болшинството от случаите завършва с оздравяване. В малка част от случаите заболяването може да приеме хроничен характер с продължителност много години и да премине в трайна промяна на личността.</w:t>
      </w:r>
    </w:p>
    <w:p>
      <w:pPr>
        <w:pStyle w:val="Normal"/>
        <w:tabs>
          <w:tab w:val="clear" w:pos="708"/>
          <w:tab w:val="left" w:pos="993" w:leader="none"/>
        </w:tabs>
        <w:spacing w:lineRule="auto" w:line="360"/>
        <w:ind w:firstLine="709"/>
        <w:rPr/>
      </w:pPr>
      <w:r>
        <w:rPr>
          <w:sz w:val="28"/>
          <w:szCs w:val="28"/>
        </w:rPr>
        <w:t>Във войната във Виетнам около 25 % от участвалите за пръв път в бойни действия американски войници са развили неблагоприятни психически изменения, докато ранените, развили пост травматично стресово разстройство, достигат до 42 %. Трудностите в адаптацията на ветераните от войната стават очевидни при анализа на различни актове на насилие, където тяхното участие е забележимо. Тази тема се експлоатира нашироко от американската филмова индустрия и най-често ветераните от Виетнам са представени като преживяващи в някаква степен пост-травматично стресово разстройство или пък действията им се обясняват с влиянието му. Класически пример е Рамбо от филма „Първа кръв". Едно изследване на 4264 ветерани от войната в Персийския залив показва, че 69% от тях преживяват натрапчиви спомени и сънища, 37% избягват да си спомнят за войната, 39% изпитват социално отчуждение, 46% са притеснявани от нарушения на съня, лесна раздразнимост или хиперактивност. А почти една четвърт от всички изследвани лица (26%) посочват, че са преживели всички тези типични симптоми на пост-травматично стресово разстройство.</w:t>
      </w:r>
    </w:p>
    <w:p>
      <w:pPr>
        <w:pStyle w:val="Normal"/>
        <w:tabs>
          <w:tab w:val="clear" w:pos="708"/>
          <w:tab w:val="left" w:pos="993" w:leader="none"/>
        </w:tabs>
        <w:spacing w:lineRule="auto" w:line="360"/>
        <w:ind w:firstLine="709"/>
        <w:rPr/>
      </w:pPr>
      <w:r>
        <w:rPr>
          <w:sz w:val="28"/>
          <w:szCs w:val="28"/>
        </w:rPr>
        <w:t>Сравнението между характеристиките на психическото състояние на руските военнослужещи, участвали във военния конфликт в Северен Кавказ (1994-1996), с тези на военнослужещи, участвали в бойни действия на територията на Афганистан през 80-те години, показва, че първите са значително по-негативни. Въпреки, че болшинството от участниците в бойните действия в Чечня не са били подлагани на по-продължително въздействие на реална опасност за живота (болшинството от тях са пребивавали в зоната на конфликта около 3 месеца), едва 25% от участващите са били признати за практически здрави, а всички останали в някаква степен са имали нужда от психологическа помощ. Даже 4-5 месеца след завършване на бойните действия у ветераните от конфликта в Чечня се отбелязва значително ниво на нервно-емоционално напрежение и тревога, характерно за стресови ситуации. Според руските психолози процесът на адаптиране към нормалния живот при тях протича по-тежко. Изтъкват се три основни фактора:</w:t>
      </w:r>
    </w:p>
    <w:p>
      <w:pPr>
        <w:pStyle w:val="Normal"/>
        <w:numPr>
          <w:ilvl w:val="0"/>
          <w:numId w:val="13"/>
        </w:numPr>
        <w:tabs>
          <w:tab w:val="clear" w:pos="708"/>
          <w:tab w:val="left" w:pos="993" w:leader="none"/>
        </w:tabs>
        <w:spacing w:lineRule="auto" w:line="360"/>
        <w:ind w:left="0" w:firstLine="720"/>
        <w:rPr>
          <w:sz w:val="28"/>
          <w:szCs w:val="28"/>
        </w:rPr>
      </w:pPr>
      <w:r>
        <w:rPr>
          <w:sz w:val="28"/>
          <w:szCs w:val="28"/>
        </w:rPr>
        <w:t>Степента на интензивност на психотравматичното натоварване, понесени от ветераните от чеченските събития през време на бойните действия;</w:t>
      </w:r>
    </w:p>
    <w:p>
      <w:pPr>
        <w:pStyle w:val="Normal"/>
        <w:numPr>
          <w:ilvl w:val="0"/>
          <w:numId w:val="13"/>
        </w:numPr>
        <w:tabs>
          <w:tab w:val="clear" w:pos="708"/>
          <w:tab w:val="left" w:pos="993" w:leader="none"/>
        </w:tabs>
        <w:spacing w:lineRule="auto" w:line="360"/>
        <w:ind w:left="0" w:firstLine="720"/>
        <w:rPr>
          <w:sz w:val="28"/>
          <w:szCs w:val="28"/>
        </w:rPr>
      </w:pPr>
      <w:r>
        <w:rPr>
          <w:sz w:val="28"/>
          <w:szCs w:val="28"/>
        </w:rPr>
        <w:t>Социално-психологическите особености на младото поколение (свързаното със социално-икономическата криза снижаване на нервно-психическата устойчивост на младото поколение, а оттук и възможността за успешна ре-адаптация);</w:t>
      </w:r>
    </w:p>
    <w:p>
      <w:pPr>
        <w:pStyle w:val="Normal"/>
        <w:numPr>
          <w:ilvl w:val="0"/>
          <w:numId w:val="13"/>
        </w:numPr>
        <w:tabs>
          <w:tab w:val="clear" w:pos="708"/>
          <w:tab w:val="left" w:pos="993" w:leader="none"/>
        </w:tabs>
        <w:spacing w:lineRule="auto" w:line="360"/>
        <w:ind w:left="0" w:firstLine="720"/>
        <w:rPr/>
      </w:pPr>
      <w:r>
        <w:rPr>
          <w:sz w:val="28"/>
          <w:szCs w:val="28"/>
        </w:rPr>
        <w:t>Отношението на държавата и обществото към тях („афганци") са имали някакъв ореол на герои и са имали определени привилегии, докато кавказците са оставени сами на себе си след освобождаването им от армията.</w:t>
      </w:r>
    </w:p>
    <w:p>
      <w:pPr>
        <w:pStyle w:val="Normal"/>
        <w:tabs>
          <w:tab w:val="clear" w:pos="708"/>
          <w:tab w:val="left" w:pos="993" w:leader="none"/>
        </w:tabs>
        <w:spacing w:lineRule="auto" w:line="360"/>
        <w:ind w:firstLine="709"/>
        <w:rPr/>
      </w:pPr>
      <w:r>
        <w:rPr>
          <w:sz w:val="28"/>
          <w:szCs w:val="28"/>
        </w:rPr>
        <w:t xml:space="preserve">Ако сред ветераните от Афганистан пост-травматично стресово разстройство е диагностицирано у 10-15% от участниците, а частични симптоми у 20-30%, то се предполага че у участниците в боевете в Северен Кавказ тези показатели ще бъдат 1,5-2 пъти по-високи. Руските психолози смятат, че не само интензивността на боя е влияела, но и много други фактори, като например отсъствието на официално обоснована версия за </w:t>
      </w:r>
      <w:r>
        <w:rPr>
          <w:i/>
          <w:sz w:val="28"/>
          <w:szCs w:val="28"/>
        </w:rPr>
        <w:t xml:space="preserve">целесъобразността на водените бойни действия. </w:t>
      </w:r>
    </w:p>
    <w:p>
      <w:pPr>
        <w:pStyle w:val="TextBodyIndent"/>
        <w:tabs>
          <w:tab w:val="clear" w:pos="708"/>
          <w:tab w:val="left" w:pos="993" w:leader="none"/>
        </w:tabs>
        <w:spacing w:lineRule="auto" w:line="360"/>
        <w:ind w:firstLine="709"/>
        <w:rPr/>
      </w:pPr>
      <w:r>
        <w:rPr>
          <w:sz w:val="28"/>
          <w:szCs w:val="28"/>
        </w:rPr>
        <w:t xml:space="preserve">Като реакция на травма РБС не е статичен процес. С времето той се развива и променя. Неговият курс прогресира на три отделни стадия. Фройд (1921) идентифицира два стадия в РБС : непосредствен стадий и по-късен стадий. Кардинер </w:t>
      </w:r>
      <w:r>
        <w:rPr>
          <w:sz w:val="28"/>
          <w:szCs w:val="28"/>
          <w:lang w:val="ru-RU"/>
        </w:rPr>
        <w:t>&amp;</w:t>
      </w:r>
      <w:r>
        <w:rPr>
          <w:sz w:val="28"/>
          <w:szCs w:val="28"/>
        </w:rPr>
        <w:t xml:space="preserve"> Шпигел </w:t>
      </w:r>
      <w:r>
        <w:rPr>
          <w:sz w:val="28"/>
          <w:szCs w:val="28"/>
          <w:lang w:val="ru-RU"/>
        </w:rPr>
        <w:t>[17]</w:t>
      </w:r>
      <w:r>
        <w:rPr>
          <w:sz w:val="28"/>
          <w:szCs w:val="28"/>
        </w:rPr>
        <w:t xml:space="preserve"> специфицират остър и хроничен стадий. С явни симптоми и динамичен, вторият стадий на Фройд наподобява на първия при Кардинер.</w:t>
      </w:r>
    </w:p>
    <w:p>
      <w:pPr>
        <w:pStyle w:val="TextBodyIndent"/>
        <w:tabs>
          <w:tab w:val="clear" w:pos="708"/>
          <w:tab w:val="left" w:pos="993" w:leader="none"/>
        </w:tabs>
        <w:spacing w:lineRule="auto" w:line="360"/>
        <w:ind w:firstLine="709"/>
        <w:rPr>
          <w:sz w:val="28"/>
          <w:szCs w:val="28"/>
          <w:lang w:val="ru-RU"/>
        </w:rPr>
      </w:pPr>
      <w:r>
        <w:rPr>
          <w:sz w:val="28"/>
          <w:szCs w:val="28"/>
        </w:rPr>
        <w:t xml:space="preserve">Като обобщение може да се разгледат три стадия: </w:t>
      </w:r>
      <w:r>
        <w:rPr>
          <w:i/>
          <w:sz w:val="28"/>
          <w:szCs w:val="28"/>
        </w:rPr>
        <w:t xml:space="preserve">непосредствен, остър и хроничен. </w:t>
      </w:r>
      <w:r>
        <w:rPr>
          <w:sz w:val="28"/>
          <w:szCs w:val="28"/>
        </w:rPr>
        <w:t>Една жертва на РБС може да бъде в непосредствения стадий точно в травматичната ситуация. Непосредственият стадий може да трае часове или дни след травмата и се отличава с неконтролируемо нахлуваща тревога със соматични</w:t>
      </w:r>
      <w:r>
        <w:rPr>
          <w:rStyle w:val="FootnoteCharacters"/>
          <w:rStyle w:val="FootnoteAnchor"/>
          <w:rFonts w:eastAsia="Symbol" w:cs="Symbol" w:ascii="Symbol" w:hAnsi="Symbol"/>
          <w:sz w:val="28"/>
          <w:szCs w:val="28"/>
        </w:rPr>
        <w:footnoteReference w:customMarkFollows="1" w:id="10"/>
        <w:t></w:t>
      </w:r>
      <w:r>
        <w:rPr>
          <w:sz w:val="28"/>
          <w:szCs w:val="28"/>
        </w:rPr>
        <w:t>, поведенчески и емоционални изражения. Острият стадий трае седмици до месеци и се характеризира с кристализиране на свободно нахлуващата тревога в отбранителните структури в съответствие с традиционните отбранителни механизми на лицето. В хроничния стадий, започващ няколко или повече месеца след травмата, много симптоми отслабват, но ядрото на пост-травматичния синдром остава, обикновено под формата на ПТСР, но често и в други форми. Очаква се повечето жертви на РБС да се възстановят от непосредствения стадий за кратко време и само малцина да преминат в острия стадий. По подобен начин има добър шанс за възстановяване от острия стадий, но малка част преминават към хроничния стадий.</w:t>
      </w:r>
    </w:p>
    <w:p>
      <w:pPr>
        <w:pStyle w:val="TextBodyIndent"/>
        <w:tabs>
          <w:tab w:val="clear" w:pos="708"/>
          <w:tab w:val="left" w:pos="993" w:leader="none"/>
        </w:tabs>
        <w:spacing w:lineRule="auto" w:line="360"/>
        <w:ind w:firstLine="709"/>
        <w:rPr>
          <w:sz w:val="28"/>
          <w:szCs w:val="28"/>
        </w:rPr>
      </w:pPr>
      <w:r>
        <w:rPr>
          <w:sz w:val="28"/>
          <w:szCs w:val="28"/>
        </w:rPr>
        <w:t>Острият стадий се появява когато не е имало спонтанно възстановяване или когато продължително лечение е завършило неуспешно. Ако за някого се окаже невъзможно да се справи със свободно нахлуващата тревога за продължителен период, когато възстановяването изглежда неуспешно, се извършва недостатъчен контрол като тревогата кристализира в съответствие с обичайните отбранителни механизми на този отделен индивид. По-голямата част от оставащите симптоматични групи са тревога и депресивни реакции, соматични и болкови феномени и поведенчески прояви.</w:t>
      </w:r>
    </w:p>
    <w:p>
      <w:pPr>
        <w:pStyle w:val="TextBodyIndent"/>
        <w:tabs>
          <w:tab w:val="clear" w:pos="708"/>
          <w:tab w:val="left" w:pos="993" w:leader="none"/>
        </w:tabs>
        <w:spacing w:lineRule="auto" w:line="360"/>
        <w:ind w:firstLine="709"/>
        <w:rPr>
          <w:sz w:val="28"/>
          <w:szCs w:val="28"/>
        </w:rPr>
      </w:pPr>
      <w:r>
        <w:rPr>
          <w:sz w:val="28"/>
          <w:szCs w:val="28"/>
        </w:rPr>
        <w:t>Острият стадий може да започне няколко часа след травмата или седмици по-късно. Вероятно само малцина войници са способни да устоят по-продължително на свободно нахлуващата тревога. Евакуирането в тила може да се окаже спусъкът, отключващ преминаването от непосредствения към острия стадий. В литературата се свидетелства за много войници, които описват момента на преминаване през портала на центъра за лечение в тила или момента на евакуацията като незабавна драматична симптоматична промяна. Възможно е трансформацията да е свързана с отчаянието на войника, влизащ в ролята на пациент или жертва.</w:t>
      </w:r>
    </w:p>
    <w:p>
      <w:pPr>
        <w:pStyle w:val="TextBodyIndent"/>
        <w:tabs>
          <w:tab w:val="clear" w:pos="708"/>
          <w:tab w:val="left" w:pos="993" w:leader="none"/>
        </w:tabs>
        <w:spacing w:lineRule="auto" w:line="360"/>
        <w:ind w:firstLine="709"/>
        <w:rPr>
          <w:sz w:val="28"/>
          <w:szCs w:val="28"/>
        </w:rPr>
      </w:pPr>
      <w:r>
        <w:rPr>
          <w:sz w:val="28"/>
          <w:szCs w:val="28"/>
        </w:rPr>
        <w:t>Ако възстановяването не се получи в кулминационната точка на острия стадий, по-нататък са нужни отбранителни структури за обуздаване на пост-травматичната тревога. Влошаването и преминаването към хроничния стадий се появява след шест месеца. Всъщност РБС може да варира във времето, необходимо за това преминаване. Някои преминават към хроничност след по-кратко време, докато други, отчасти пациенти на лечение, могат да останат в острия стадий за повече от шест месеца.</w:t>
      </w:r>
    </w:p>
    <w:p>
      <w:pPr>
        <w:pStyle w:val="TextBodyIndent"/>
        <w:tabs>
          <w:tab w:val="clear" w:pos="708"/>
          <w:tab w:val="left" w:pos="993" w:leader="none"/>
        </w:tabs>
        <w:spacing w:lineRule="auto" w:line="360"/>
        <w:ind w:firstLine="709"/>
        <w:rPr>
          <w:sz w:val="28"/>
          <w:szCs w:val="28"/>
        </w:rPr>
      </w:pPr>
      <w:r>
        <w:rPr>
          <w:sz w:val="28"/>
          <w:szCs w:val="28"/>
        </w:rPr>
        <w:t>В хроничния стадий привидно невротични симптоми, които са били характерни за острия стадий отслабват по отношение на силата и вариантите. Хроничният пациент с РБС е останал с пост-травматичната същност, характеризираща се с опити за възпрепятстване на реакциите и заключване на травматичните спомени. Неуспешното потискане резултира в нощни кошмари, избухливост и буйство. Лицето остава с вечното предчувствие за друга катастрофа. Междуличностните отношения са бедни и сексуалната потентност може да бъде недостатъчна. Външни събития, дори и смътно напомнящи за травмата, могат да причинят емоционално объркване и да засилят симптомите. С течение на времето към пост-травматичното ядро може да се добавят нови идеи-фикс, които да усложнят картината.</w:t>
      </w:r>
    </w:p>
    <w:p>
      <w:pPr>
        <w:pStyle w:val="TextBodyIndent"/>
        <w:tabs>
          <w:tab w:val="clear" w:pos="708"/>
          <w:tab w:val="left" w:pos="993" w:leader="none"/>
        </w:tabs>
        <w:spacing w:lineRule="auto" w:line="360"/>
        <w:ind w:firstLine="709"/>
        <w:rPr>
          <w:i/>
          <w:i/>
          <w:sz w:val="28"/>
          <w:szCs w:val="28"/>
        </w:rPr>
      </w:pPr>
      <w:r>
        <w:rPr>
          <w:i/>
          <w:sz w:val="28"/>
          <w:szCs w:val="28"/>
        </w:rPr>
        <w:t>Вцепенение срещу реакции на проява на безпокойство от травмата</w:t>
      </w:r>
    </w:p>
    <w:p>
      <w:pPr>
        <w:pStyle w:val="TextBodyIndent"/>
        <w:tabs>
          <w:tab w:val="clear" w:pos="708"/>
          <w:tab w:val="left" w:pos="993" w:leader="none"/>
        </w:tabs>
        <w:spacing w:lineRule="auto" w:line="360"/>
        <w:ind w:firstLine="709"/>
        <w:rPr/>
      </w:pPr>
      <w:r>
        <w:rPr>
          <w:sz w:val="28"/>
          <w:szCs w:val="28"/>
        </w:rPr>
        <w:t>Пост-травматичният процес се характеризира с конфликт между необходимостта да се отреагирва травматичния материал и антагонистичната потребност да се потисне. Отреагирването е болезнено, но допринася за възстановяването на личностния хомеостазис</w:t>
      </w:r>
      <w:r>
        <w:rPr>
          <w:rStyle w:val="FootnoteCharacters"/>
          <w:rStyle w:val="FootnoteAnchor"/>
          <w:rFonts w:eastAsia="Symbol" w:cs="Symbol" w:ascii="Symbol" w:hAnsi="Symbol"/>
          <w:sz w:val="28"/>
          <w:szCs w:val="28"/>
        </w:rPr>
        <w:footnoteReference w:customMarkFollows="1" w:id="11"/>
        <w:t></w:t>
      </w:r>
      <w:r>
        <w:rPr>
          <w:sz w:val="28"/>
          <w:szCs w:val="28"/>
        </w:rPr>
        <w:t xml:space="preserve">. Дефанзивното подтискане напротив, се опитва да намали съществуващата болка като жертва надеждата за възстановяване на здравето в дългосрочен план. Освен това, потискането на травматичния материал води до намалена способност на личността да осъществява емоционални връзки с външния свят </w:t>
      </w:r>
      <w:r>
        <w:rPr>
          <w:sz w:val="28"/>
          <w:szCs w:val="28"/>
          <w:lang w:val="ru-RU"/>
        </w:rPr>
        <w:t>[17]</w:t>
      </w:r>
      <w:r>
        <w:rPr>
          <w:sz w:val="28"/>
          <w:szCs w:val="28"/>
        </w:rPr>
        <w:t>. Трайният конфликт между отреагирването и подтискането може да бъде изразен като продължаваща решителна схватка, в която склонността към отреагирване се натрапва нощем или през други периоди на пасивност и релаксация, а тенденцията към потискане доминира през периодите на активност. При други пост-травматични индивиди дълги периоди на вцепенение (потискане) могат да бъдат заменени по-късно от периоди на проява на безпокойство. Индивид, който отказва да отреагирва, показва признаци на безпокойство от разглеждания материал като симптом на заболяване и като продължаващо ретравматизиране. Периодите на вцепенение са по-спокойни, но се постигат само с цената на минимален човешки контакт, по-специално липса на емоционален отговор. Емоционалното свиване се постига чрез индентифициране на отбранителните сили на характера и защитните механизми и чрез поведенчески действия като уединяване, избягване на стимулация, употреба на лекарства и алкохол и пр.</w:t>
      </w:r>
    </w:p>
    <w:p>
      <w:pPr>
        <w:pStyle w:val="TextBodyIndent"/>
        <w:tabs>
          <w:tab w:val="clear" w:pos="708"/>
          <w:tab w:val="left" w:pos="993" w:leader="none"/>
        </w:tabs>
        <w:spacing w:lineRule="auto" w:line="360"/>
        <w:ind w:firstLine="709"/>
        <w:rPr>
          <w:sz w:val="28"/>
          <w:szCs w:val="28"/>
          <w:lang w:val="ru-RU"/>
        </w:rPr>
      </w:pPr>
      <w:r>
        <w:rPr>
          <w:i/>
          <w:sz w:val="28"/>
          <w:szCs w:val="28"/>
        </w:rPr>
        <w:t>Късните или закъснели реакции</w:t>
      </w:r>
      <w:r>
        <w:rPr>
          <w:sz w:val="28"/>
          <w:szCs w:val="28"/>
        </w:rPr>
        <w:t xml:space="preserve"> са истински пост-травматични реакции които, както изглежда се появяват относително дълго време след завършване на травматичното събитие. Феноменът не е бил разпознат във Втората световна война и излиза на преден план непосредствено след Виетнамската ера </w:t>
      </w:r>
      <w:r>
        <w:rPr>
          <w:sz w:val="28"/>
          <w:szCs w:val="28"/>
          <w:lang w:val="ru-RU"/>
        </w:rPr>
        <w:t>[</w:t>
      </w:r>
      <w:r>
        <w:rPr>
          <w:sz w:val="28"/>
          <w:szCs w:val="28"/>
        </w:rPr>
        <w:t>17</w:t>
      </w:r>
      <w:r>
        <w:rPr>
          <w:sz w:val="28"/>
          <w:szCs w:val="28"/>
          <w:lang w:val="ru-RU"/>
        </w:rPr>
        <w:t>]</w:t>
      </w:r>
      <w:r>
        <w:rPr>
          <w:sz w:val="28"/>
          <w:szCs w:val="28"/>
        </w:rPr>
        <w:t>. По същество късните и закъснели РБС са пост-травматични реакции, които отначало започват с вцепенение като основен начин за справяне с тревогата в пост травматичния процес. Докато вцепенението е успешен начин за обуздаване на тревогата, войникът не търси помощ. Той обикновено го прави, само когато крехкият баланс се е наклонил към безпокойството. Ако през латентния период е било провеждано обективно наблюдение, вероятно е щяло да бъде забелязано свиването на възможността за емоционално ангажиране и комуникативност.</w:t>
      </w:r>
    </w:p>
    <w:p>
      <w:pPr>
        <w:pStyle w:val="Heading2"/>
        <w:tabs>
          <w:tab w:val="clear" w:pos="708"/>
          <w:tab w:val="left" w:pos="993" w:leader="none"/>
        </w:tabs>
        <w:spacing w:lineRule="auto" w:line="360" w:before="0" w:after="0"/>
        <w:ind w:firstLine="709"/>
        <w:rPr/>
      </w:pPr>
      <w:r>
        <w:rPr>
          <w:rFonts w:cs="Times New Roman" w:ascii="Times New Roman" w:hAnsi="Times New Roman"/>
          <w:i w:val="false"/>
        </w:rPr>
        <w:t>Изводи</w:t>
      </w:r>
      <w:r>
        <w:rPr>
          <w:rFonts w:cs="Times New Roman" w:ascii="Times New Roman" w:hAnsi="Times New Roman"/>
        </w:rPr>
        <w:t>:</w:t>
      </w:r>
    </w:p>
    <w:p>
      <w:pPr>
        <w:pStyle w:val="Normal"/>
        <w:tabs>
          <w:tab w:val="clear" w:pos="708"/>
          <w:tab w:val="left" w:pos="993" w:leader="none"/>
        </w:tabs>
        <w:spacing w:lineRule="auto" w:line="360"/>
        <w:ind w:firstLine="709"/>
        <w:rPr/>
      </w:pPr>
      <w:r>
        <w:rPr>
          <w:sz w:val="28"/>
          <w:szCs w:val="28"/>
        </w:rPr>
        <w:t xml:space="preserve">1. Бойния стрес е нормална човешка реакция на екстремните условия съставляващи бойната среда. </w:t>
      </w:r>
    </w:p>
    <w:p>
      <w:pPr>
        <w:pStyle w:val="Normal"/>
        <w:tabs>
          <w:tab w:val="clear" w:pos="708"/>
          <w:tab w:val="left" w:pos="993" w:leader="none"/>
        </w:tabs>
        <w:spacing w:lineRule="auto" w:line="360"/>
        <w:ind w:firstLine="709"/>
        <w:rPr>
          <w:sz w:val="28"/>
          <w:szCs w:val="28"/>
        </w:rPr>
      </w:pPr>
      <w:r>
        <w:rPr>
          <w:sz w:val="28"/>
          <w:szCs w:val="28"/>
        </w:rPr>
        <w:t>2. Стресът може да доведе до срив на механизма (средствата) за възстановяване ако се позволи да се натрупа в резултат на продължително излагане или повтаряне на стресови ситуации.</w:t>
      </w:r>
    </w:p>
    <w:p>
      <w:pPr>
        <w:pStyle w:val="Normal"/>
        <w:tabs>
          <w:tab w:val="clear" w:pos="708"/>
          <w:tab w:val="left" w:pos="993" w:leader="none"/>
        </w:tabs>
        <w:spacing w:lineRule="auto" w:line="360"/>
        <w:ind w:firstLine="709"/>
        <w:rPr>
          <w:sz w:val="28"/>
          <w:szCs w:val="28"/>
        </w:rPr>
      </w:pPr>
      <w:r>
        <w:rPr>
          <w:sz w:val="28"/>
          <w:szCs w:val="28"/>
        </w:rPr>
        <w:t>3. ПТСР е вид инвалидизация на военнослужещите. Голям процент от хроничните психични  изменения могат да бъдат избегнати с познаване на същността на стреса и прилагане на навременни правилни мерки за неговото снижаване.</w:t>
      </w:r>
    </w:p>
    <w:p>
      <w:pPr>
        <w:pStyle w:val="Normal"/>
        <w:tabs>
          <w:tab w:val="clear" w:pos="708"/>
          <w:tab w:val="left" w:pos="993" w:leader="none"/>
        </w:tabs>
        <w:spacing w:lineRule="auto" w:line="360"/>
        <w:ind w:firstLine="709"/>
        <w:rPr>
          <w:b/>
          <w:b/>
          <w:sz w:val="28"/>
          <w:szCs w:val="28"/>
        </w:rPr>
      </w:pPr>
      <w:r>
        <w:rPr>
          <w:sz w:val="28"/>
          <w:szCs w:val="28"/>
        </w:rPr>
        <w:t>4. Ако не се познават собствените стресови реакции и се възприемат като опасни то те сами по себе си могат да станат допълнителен стресор.</w:t>
      </w:r>
      <w:r>
        <w:br w:type="page"/>
      </w:r>
    </w:p>
    <w:p>
      <w:pPr>
        <w:pStyle w:val="Normal"/>
        <w:spacing w:lineRule="auto" w:line="360"/>
        <w:ind w:hanging="0"/>
        <w:jc w:val="center"/>
        <w:rPr>
          <w:b/>
          <w:b/>
          <w:sz w:val="28"/>
          <w:szCs w:val="28"/>
        </w:rPr>
      </w:pPr>
      <w:r>
        <w:rPr>
          <w:b/>
          <w:sz w:val="28"/>
          <w:szCs w:val="28"/>
        </w:rPr>
        <w:t>II. ВТОРА ГЛАВА: ПРОБЛЕМИ НА СТРЕСА ПРИ БОЙНИ ОПЕРАЦИИ.</w:t>
      </w:r>
    </w:p>
    <w:p>
      <w:pPr>
        <w:pStyle w:val="Normal"/>
        <w:tabs>
          <w:tab w:val="clear" w:pos="708"/>
          <w:tab w:val="left" w:pos="993" w:leader="none"/>
        </w:tabs>
        <w:spacing w:lineRule="auto" w:line="360"/>
        <w:ind w:firstLine="709"/>
        <w:rPr/>
      </w:pPr>
      <w:r>
        <w:rPr>
          <w:sz w:val="28"/>
          <w:szCs w:val="28"/>
        </w:rPr>
        <w:t xml:space="preserve">В глава първа са разгледани общите особености на стреса. Бойната ситуация има своя специфика, различна от мирновременната, следователно и стресовото поведение на война ще има свои особености. Тези особености трябва да се познават от командира, защото те определят средствата и методите за въздействие и са критерии, чрез които може да се определи в кой етап от развитието па бойния стрес се намира военнослужещият. Има много изследвания върху развитието на бойния стрес. Неговите етапи до голяма степен съвпадат с разгледаните етапи на развитие на стресовото състояние. </w:t>
      </w:r>
    </w:p>
    <w:p>
      <w:pPr>
        <w:pStyle w:val="Normal"/>
        <w:tabs>
          <w:tab w:val="clear" w:pos="708"/>
          <w:tab w:val="left" w:pos="993" w:leader="none"/>
        </w:tabs>
        <w:spacing w:lineRule="auto" w:line="360"/>
        <w:ind w:firstLine="709"/>
        <w:rPr/>
      </w:pPr>
      <w:r>
        <w:rPr>
          <w:b/>
          <w:sz w:val="28"/>
          <w:szCs w:val="28"/>
        </w:rPr>
        <w:t>2.1. Характеристика на стресорите при бойни операции</w:t>
      </w:r>
      <w:r>
        <w:rPr>
          <w:sz w:val="28"/>
          <w:szCs w:val="28"/>
        </w:rPr>
        <w:t xml:space="preserve"> </w:t>
      </w:r>
    </w:p>
    <w:p>
      <w:pPr>
        <w:pStyle w:val="Normal"/>
        <w:tabs>
          <w:tab w:val="clear" w:pos="708"/>
          <w:tab w:val="left" w:pos="993" w:leader="none"/>
        </w:tabs>
        <w:spacing w:lineRule="auto" w:line="360"/>
        <w:ind w:firstLine="709"/>
        <w:rPr>
          <w:b/>
          <w:b/>
          <w:sz w:val="28"/>
          <w:szCs w:val="28"/>
        </w:rPr>
      </w:pPr>
      <w:r>
        <w:rPr>
          <w:sz w:val="28"/>
          <w:szCs w:val="28"/>
        </w:rPr>
        <w:t>Според западните психолози описаните стресори през миналите войни ще се срещат и в бъдещите, макар че според Алфред Глас “войната никога не е тази, за която военните се подготвят”.[9]</w:t>
      </w:r>
    </w:p>
    <w:p>
      <w:pPr>
        <w:pStyle w:val="Normal"/>
        <w:tabs>
          <w:tab w:val="clear" w:pos="708"/>
          <w:tab w:val="left" w:pos="993" w:leader="none"/>
        </w:tabs>
        <w:spacing w:lineRule="auto" w:line="360"/>
        <w:ind w:firstLine="709"/>
        <w:rPr>
          <w:sz w:val="28"/>
          <w:szCs w:val="28"/>
        </w:rPr>
      </w:pPr>
      <w:r>
        <w:rPr>
          <w:sz w:val="28"/>
          <w:szCs w:val="28"/>
        </w:rPr>
        <w:t>Стресорите, които най-често се посочват са подробно описани в първа глава.</w:t>
      </w:r>
    </w:p>
    <w:p>
      <w:pPr>
        <w:pStyle w:val="Normal"/>
        <w:tabs>
          <w:tab w:val="clear" w:pos="708"/>
          <w:tab w:val="left" w:pos="993" w:leader="none"/>
        </w:tabs>
        <w:spacing w:lineRule="auto" w:line="360"/>
        <w:ind w:firstLine="709"/>
        <w:rPr/>
      </w:pPr>
      <w:r>
        <w:rPr>
          <w:sz w:val="28"/>
          <w:szCs w:val="28"/>
        </w:rPr>
        <w:t>Тези фактори са неизбежни и трудно предотвратими при всеки бой, съществуват обаче и други, чието въздействие е по-силно и в известна степен могат да бъдат предотвратени.</w:t>
      </w:r>
    </w:p>
    <w:p>
      <w:pPr>
        <w:pStyle w:val="Normal"/>
        <w:tabs>
          <w:tab w:val="clear" w:pos="708"/>
          <w:tab w:val="left" w:pos="993" w:leader="none"/>
        </w:tabs>
        <w:spacing w:lineRule="auto" w:line="360"/>
        <w:ind w:firstLine="709"/>
        <w:rPr>
          <w:b/>
          <w:b/>
          <w:sz w:val="28"/>
          <w:szCs w:val="28"/>
        </w:rPr>
      </w:pPr>
      <w:r>
        <w:rPr>
          <w:sz w:val="28"/>
          <w:szCs w:val="28"/>
        </w:rPr>
        <w:t xml:space="preserve">Такива фактори са: </w:t>
      </w:r>
      <w:r>
        <w:rPr>
          <w:i/>
          <w:sz w:val="28"/>
          <w:szCs w:val="28"/>
        </w:rPr>
        <w:t>липсата на информация</w:t>
      </w:r>
      <w:r>
        <w:rPr>
          <w:sz w:val="28"/>
          <w:szCs w:val="28"/>
        </w:rPr>
        <w:t>, това прави войника самотник. При липса на информация комбинациите от слухове са непредвидими, страхът се прокрадва упорито — отначало у отделни лица, а после у цели групи и засилва застрашителното въздействие на обкръжаващата среда. Идва момент, когато воините безразборно започват да търсят и си дават информация, но това вече може да бъде признак на настъпили неже</w:t>
        <w:softHyphen/>
        <w:t>лателни психически промени. В съвременни условия значимостта на този фактор нараства. Голямата динамика на боя изисква повече информация за ориентирането в бойната обстановка. При липса на такава страхът и паниката лесно обхващат цели групи и подразделения.</w:t>
      </w:r>
    </w:p>
    <w:p>
      <w:pPr>
        <w:pStyle w:val="Normal"/>
        <w:tabs>
          <w:tab w:val="clear" w:pos="708"/>
          <w:tab w:val="left" w:pos="993" w:leader="none"/>
        </w:tabs>
        <w:spacing w:lineRule="auto" w:line="360"/>
        <w:ind w:firstLine="709"/>
        <w:rPr/>
      </w:pPr>
      <w:r>
        <w:rPr>
          <w:i/>
          <w:sz w:val="28"/>
          <w:szCs w:val="28"/>
        </w:rPr>
        <w:t>Интензивността на боя</w:t>
      </w:r>
      <w:r>
        <w:rPr>
          <w:sz w:val="28"/>
          <w:szCs w:val="28"/>
        </w:rPr>
        <w:t xml:space="preserve"> е стресор, оказващ много силно психично въздействие. И тъй като интензивността на боя се определя по броя на убитите и ранените, много западни психолози го свързват предимно с числеността на физическите загуби (убити, ранени). Този фактор е изследван в американската армия през Втората световна война и в следващите регионални войни. Доказано е, че там, където се понасят повече физически загуби за определен период от време, психическият срив настъпва по-бързо и отделните бойни единици по-бързо стават неефективни. Най-често при нарастване на психическите загуби в резултат на голямата интензивност на боя се практикува подмяната на подразделенията. Когато е възможно, това непременно се прави, тъй като може да настъпи (в повечето случаи така и става) лавинообразно нарастване на броя на жертвите — големите физически загуби (ранени и убити) пораждат реакции на боен стрес и психическия срив, който прави бойната единица неефективна и лесно уязвима от огъня на противника, в резултат на което нарастват физическите загуби, а това засилва още повече психическия срив и т. н.</w:t>
      </w:r>
    </w:p>
    <w:p>
      <w:pPr>
        <w:pStyle w:val="Normal"/>
        <w:tabs>
          <w:tab w:val="clear" w:pos="708"/>
          <w:tab w:val="left" w:pos="993" w:leader="none"/>
        </w:tabs>
        <w:spacing w:lineRule="auto" w:line="360"/>
        <w:ind w:firstLine="709"/>
        <w:rPr>
          <w:sz w:val="28"/>
          <w:szCs w:val="28"/>
        </w:rPr>
      </w:pPr>
      <w:r>
        <w:rPr>
          <w:sz w:val="28"/>
          <w:szCs w:val="28"/>
        </w:rPr>
        <w:t xml:space="preserve">Освен това при едни и същи условия на боя повече психически загуби понасят поделенията с лошо осигуряване. </w:t>
      </w:r>
      <w:r>
        <w:rPr>
          <w:i/>
          <w:sz w:val="28"/>
          <w:szCs w:val="28"/>
        </w:rPr>
        <w:t>Именно затова се налага извода, че при добре осигурените бойни действия психическите загуби са много по-малки.</w:t>
      </w:r>
    </w:p>
    <w:p>
      <w:pPr>
        <w:pStyle w:val="Normal"/>
        <w:tabs>
          <w:tab w:val="clear" w:pos="708"/>
          <w:tab w:val="left" w:pos="993" w:leader="none"/>
        </w:tabs>
        <w:spacing w:lineRule="auto" w:line="360"/>
        <w:ind w:firstLine="709"/>
        <w:rPr/>
      </w:pPr>
      <w:r>
        <w:rPr>
          <w:i/>
          <w:sz w:val="28"/>
          <w:szCs w:val="28"/>
        </w:rPr>
        <w:t>Гладът</w:t>
      </w:r>
      <w:r>
        <w:rPr>
          <w:sz w:val="28"/>
          <w:szCs w:val="28"/>
        </w:rPr>
        <w:t xml:space="preserve"> и</w:t>
      </w:r>
      <w:r>
        <w:rPr>
          <w:i/>
          <w:sz w:val="28"/>
          <w:szCs w:val="28"/>
        </w:rPr>
        <w:t xml:space="preserve"> обезводняването</w:t>
      </w:r>
      <w:r>
        <w:rPr>
          <w:sz w:val="28"/>
          <w:szCs w:val="28"/>
        </w:rPr>
        <w:t xml:space="preserve"> също силно влияят на психиката. По принцип страхът и безпокойството потискат глада и ако няма добре организирана система на хранене, недохранването може да доведе до нежелани психични реакции. По същия начин стои и въпросът с обезводняването. По време на бойни действия обикновено войниците престават да пият вода, освен ако не бъдат накарани да го правят. За пример може да се посочи войната в Гренада, където бойните единици, които първоначално “свършиха работата”, т. е. участват в основните бойни действия, понасят по-малко психически загуби от последващите бойни единици, при които било допуснато обезводняване. “Добре свършената работа” е довела до успокоение и не са взети всички мерки за предотвратяване въздействието на този фактор.</w:t>
      </w:r>
    </w:p>
    <w:p>
      <w:pPr>
        <w:pStyle w:val="Normal"/>
        <w:tabs>
          <w:tab w:val="clear" w:pos="708"/>
          <w:tab w:val="left" w:pos="993" w:leader="none"/>
        </w:tabs>
        <w:spacing w:lineRule="auto" w:line="360"/>
        <w:ind w:firstLine="709"/>
        <w:rPr/>
      </w:pPr>
      <w:r>
        <w:rPr>
          <w:i/>
          <w:sz w:val="28"/>
          <w:szCs w:val="28"/>
        </w:rPr>
        <w:t>Осъзнатата неподготвеност</w:t>
      </w:r>
      <w:r>
        <w:rPr>
          <w:sz w:val="28"/>
          <w:szCs w:val="28"/>
        </w:rPr>
        <w:t xml:space="preserve"> на войника също може да доведе до психически срив. Изследванията, проведени през войните в Корея и</w:t>
      </w:r>
      <w:r>
        <w:rPr>
          <w:sz w:val="28"/>
          <w:szCs w:val="28"/>
          <w:vertAlign w:val="superscript"/>
        </w:rPr>
        <w:t xml:space="preserve"> </w:t>
      </w:r>
      <w:r>
        <w:rPr>
          <w:sz w:val="28"/>
          <w:szCs w:val="28"/>
        </w:rPr>
        <w:t>Виетнам, а също и в израелските войни показват, че психически срив е най-вероятно да настъпи у войници, които сами смятат, че обучението им е слабо. Макар това да е лична, субективна оценка, този извод на психолозите показва колко са необходими добрата професионална подготовка на воините, постоянното поддържане на увереността им в собствените възможности, разумното подчертаване на успехите им, формирането на готовност за взаимопомощ в групата и т. н. Отрицателното влияние на този фактор води и до друг важен за бойната дейност извод — командирът трябва добре да познава професионалните възможности на подчинените си, рационално да разпределя задачите и да организира взаимодействието в групата.</w:t>
      </w:r>
    </w:p>
    <w:p>
      <w:pPr>
        <w:pStyle w:val="Normal"/>
        <w:tabs>
          <w:tab w:val="clear" w:pos="708"/>
          <w:tab w:val="left" w:pos="993" w:leader="none"/>
        </w:tabs>
        <w:spacing w:lineRule="auto" w:line="360"/>
        <w:ind w:firstLine="709"/>
        <w:rPr/>
      </w:pPr>
      <w:r>
        <w:rPr>
          <w:i/>
          <w:sz w:val="28"/>
          <w:szCs w:val="28"/>
        </w:rPr>
        <w:t>Липсата на сплотеност в бойната единица</w:t>
      </w:r>
      <w:r>
        <w:rPr>
          <w:sz w:val="28"/>
          <w:szCs w:val="28"/>
        </w:rPr>
        <w:t xml:space="preserve"> е един от факторите, които най-бързо водят до нежелателни психични състояния</w:t>
      </w:r>
      <w:r>
        <w:rPr>
          <w:b/>
          <w:sz w:val="28"/>
          <w:szCs w:val="28"/>
        </w:rPr>
        <w:t>.</w:t>
      </w:r>
      <w:r>
        <w:rPr>
          <w:sz w:val="28"/>
          <w:szCs w:val="28"/>
        </w:rPr>
        <w:t xml:space="preserve"> Психолозите провели изследвания в последните регионални войни, са категорични в извода си, че бойна единица, в която липсват сплотеност и добра организация и която не може оптимално да функционира като група, е най-уязвима от сривове.</w:t>
      </w:r>
    </w:p>
    <w:p>
      <w:pPr>
        <w:pStyle w:val="Normal"/>
        <w:tabs>
          <w:tab w:val="clear" w:pos="708"/>
          <w:tab w:val="left" w:pos="993" w:leader="none"/>
        </w:tabs>
        <w:spacing w:lineRule="auto" w:line="360"/>
        <w:ind w:firstLine="709"/>
        <w:rPr>
          <w:b/>
          <w:b/>
          <w:sz w:val="28"/>
          <w:szCs w:val="28"/>
        </w:rPr>
      </w:pPr>
      <w:r>
        <w:rPr>
          <w:sz w:val="28"/>
          <w:szCs w:val="28"/>
        </w:rPr>
        <w:t xml:space="preserve">За описание на картината на </w:t>
      </w:r>
      <w:r>
        <w:rPr>
          <w:i/>
          <w:sz w:val="28"/>
          <w:szCs w:val="28"/>
        </w:rPr>
        <w:t>бойния стрес</w:t>
      </w:r>
      <w:r>
        <w:rPr>
          <w:sz w:val="28"/>
          <w:szCs w:val="28"/>
        </w:rPr>
        <w:t>, са използвани изследванията и изводите на д-р Р. Суони и д-р У. Марънд. [9]</w:t>
      </w:r>
    </w:p>
    <w:p>
      <w:pPr>
        <w:pStyle w:val="Normal"/>
        <w:tabs>
          <w:tab w:val="clear" w:pos="708"/>
          <w:tab w:val="left" w:pos="993" w:leader="none"/>
        </w:tabs>
        <w:spacing w:lineRule="auto" w:line="360"/>
        <w:ind w:firstLine="709"/>
        <w:rPr>
          <w:sz w:val="28"/>
          <w:szCs w:val="28"/>
        </w:rPr>
      </w:pPr>
      <w:r>
        <w:rPr>
          <w:sz w:val="28"/>
          <w:szCs w:val="28"/>
        </w:rPr>
        <w:t>При характеризирането на реакциите на боен стрес при бойни операции ще бъдат разгледани следните етапи: преди бойните действия и по време на бойните действия.</w:t>
      </w:r>
    </w:p>
    <w:p>
      <w:pPr>
        <w:pStyle w:val="Normal"/>
        <w:tabs>
          <w:tab w:val="clear" w:pos="708"/>
          <w:tab w:val="left" w:pos="993" w:leader="none"/>
        </w:tabs>
        <w:spacing w:lineRule="auto" w:line="360"/>
        <w:ind w:firstLine="709"/>
        <w:rPr/>
      </w:pPr>
      <w:r>
        <w:rPr>
          <w:sz w:val="28"/>
          <w:szCs w:val="28"/>
        </w:rPr>
        <w:t>Преди бойните действия повечето военнослужещи започват да се чувстват несигурни и раздразнителни. Увеличават се трудностите, свързани с невъзможността близките хора да отговарят на нарастващите изисквания на войника за уверения в любов и вярност. Повечето от военнослужещите, които никога или рядко са ходили на църква, стават много религиозни и моралното им поведение се подобрява. Войниците често изразяват усещането (устно или в писма) — че ще оцелеят, макар че техни другари ще загинат. Някои войници, които преди това са дисциплинирани, възприемат пренебрежително отношение към заповедите и офицери и се разлагат морално. Това отношение се изразява с думите: „Най-лошото, което могат да ми направят, е да ме разстелят, а аз така или иначе ще бъда убит."</w:t>
      </w:r>
    </w:p>
    <w:p>
      <w:pPr>
        <w:pStyle w:val="Normal"/>
        <w:tabs>
          <w:tab w:val="clear" w:pos="708"/>
          <w:tab w:val="left" w:pos="993" w:leader="none"/>
        </w:tabs>
        <w:spacing w:lineRule="auto" w:line="360"/>
        <w:ind w:firstLine="709"/>
        <w:rPr>
          <w:sz w:val="28"/>
          <w:szCs w:val="28"/>
        </w:rPr>
      </w:pPr>
      <w:r>
        <w:rPr>
          <w:sz w:val="28"/>
          <w:szCs w:val="28"/>
        </w:rPr>
        <w:t>През този период нараства броят на функционалните оплаквания — най-вече задух, сърцебиене, слабост, болки в корема и др. Нараства и броят на самонараняванията. Симулациите — чрез самонараняване или чрез демонстриране на физическо неразположе</w:t>
        <w:softHyphen/>
        <w:t>ние, също стават причина за отпадането на някои войници от частта. Като цяло загубата на човешка сила чрез посочените средства не е голяма и по този начин става последното прочистване на онези, които са непригодни за бой.</w:t>
      </w:r>
    </w:p>
    <w:p>
      <w:pPr>
        <w:pStyle w:val="Normal"/>
        <w:tabs>
          <w:tab w:val="clear" w:pos="708"/>
          <w:tab w:val="left" w:pos="993" w:leader="none"/>
        </w:tabs>
        <w:spacing w:lineRule="auto" w:line="360"/>
        <w:ind w:firstLine="709"/>
        <w:rPr/>
      </w:pPr>
      <w:r>
        <w:rPr>
          <w:sz w:val="28"/>
          <w:szCs w:val="28"/>
        </w:rPr>
        <w:t>През първите няколко дни на бойните действия войниците непрекъснато са в състояние на променлив страх. Те често изпитват непреодо</w:t>
        <w:softHyphen/>
        <w:t xml:space="preserve">лимо желание да уринират, силна жажда и дори страх от ядене, страх от това да не бъдат изоставени сами или да се изложат на показ, така че да са мишена за врага, страх дори да ходят по голяма нужда. По време на остри сблъсъци повече или по-малко общовалидни стават явните белези на страх, например треперене. Много от войниците се превръщат до такава степен в егоисти, че вземат за собствена употреба от другиго храна, одеяла, окопни инструменти и др. Всички тези симптоми скоро спират — </w:t>
      </w:r>
      <w:r>
        <w:rPr>
          <w:i/>
          <w:sz w:val="28"/>
          <w:szCs w:val="28"/>
        </w:rPr>
        <w:t>когато осъзнават, че индивидуалното оцеляване зависи от оцеляването на гру</w:t>
        <w:softHyphen/>
        <w:t>пата</w:t>
      </w:r>
      <w:r>
        <w:rPr>
          <w:sz w:val="28"/>
          <w:szCs w:val="28"/>
        </w:rPr>
        <w:t>, от взаимопомощта (дори когато трябва да се лишиш от нещо). Постепенно военнослужещите се адаптират към съществуващите условия на битката. Психологическите реакции към опасността, за които стана въпрос, се модифицират или започват да се контролират до такава степен, че вече не пречат на войника по време на боя.</w:t>
      </w:r>
    </w:p>
    <w:p>
      <w:pPr>
        <w:pStyle w:val="Normal"/>
        <w:tabs>
          <w:tab w:val="clear" w:pos="708"/>
          <w:tab w:val="left" w:pos="993" w:leader="none"/>
        </w:tabs>
        <w:spacing w:lineRule="auto" w:line="360"/>
        <w:ind w:firstLine="709"/>
        <w:rPr>
          <w:sz w:val="28"/>
          <w:szCs w:val="28"/>
        </w:rPr>
      </w:pPr>
      <w:r>
        <w:rPr>
          <w:sz w:val="28"/>
          <w:szCs w:val="28"/>
        </w:rPr>
        <w:t>Повечето военнослужещи достигат степен на подходящо приспособяване приблизително за пет до седем дни. Следва бавно подобрение, като най-голямата ефективност в действията на войника се достига след около 21 дена. Това положение се задържа още за около седмица, така че целият период на максимална ефективност в боя продължава около три седмици. После по-голямата част от войниците започват постепенно, но стабилно да влошават ефективността на действията си.</w:t>
      </w:r>
    </w:p>
    <w:p>
      <w:pPr>
        <w:pStyle w:val="Normal"/>
        <w:tabs>
          <w:tab w:val="clear" w:pos="708"/>
          <w:tab w:val="left" w:pos="993" w:leader="none"/>
        </w:tabs>
        <w:spacing w:lineRule="auto" w:line="360"/>
        <w:ind w:firstLine="709"/>
        <w:rPr/>
      </w:pPr>
      <w:r>
        <w:rPr>
          <w:sz w:val="28"/>
          <w:szCs w:val="28"/>
        </w:rPr>
        <w:t>Първият симптом на бойно изтощение се появява при повечето войници на 25-ия до 30-ия ден от началото. Това вече е ненормална умора, която повече не може да се облекчава с периоди на почивка. Страховите реакции се появяват все по-често и се подтискат все по-трудно, войникът загубва увереността в себе си и става прекалено предпазлив. Появява се безсъние, раздразнителност обвинения към командването, избухване и др. С нарастването на броя на жертвите и с ясното усещане за липсата на старите му приятели той започва все повече да осъзнава, че шансовете му да оцелее непрекъснато намаляват, открито се появява безнадеждност, изразяваща се в забележки като: „Мисля, че утре е мой ред"; „Ние (частта) не можем да продължаваме така"; „Рано или късно ще ни пометат" или „Защо не ме ударят сега, та всичко да свърши".</w:t>
      </w:r>
    </w:p>
    <w:p>
      <w:pPr>
        <w:pStyle w:val="Normal"/>
        <w:tabs>
          <w:tab w:val="clear" w:pos="708"/>
          <w:tab w:val="left" w:pos="993" w:leader="none"/>
        </w:tabs>
        <w:spacing w:lineRule="auto" w:line="360"/>
        <w:ind w:firstLine="709"/>
        <w:rPr/>
      </w:pPr>
      <w:r>
        <w:rPr>
          <w:sz w:val="28"/>
          <w:szCs w:val="28"/>
        </w:rPr>
        <w:t xml:space="preserve">През периода от 40-ия до 45-ия ден от началото за пръв път се появяват симптоми на </w:t>
      </w:r>
      <w:r>
        <w:rPr>
          <w:i/>
          <w:sz w:val="28"/>
          <w:szCs w:val="28"/>
        </w:rPr>
        <w:t>“емоционално изтощение”,</w:t>
      </w:r>
      <w:r>
        <w:rPr>
          <w:sz w:val="28"/>
          <w:szCs w:val="28"/>
        </w:rPr>
        <w:t xml:space="preserve"> характеризиращи се с общо забавяне на умствените процеси, апатия, затваряне в себе си и безнадеждност. Мисълта и надеждата, че ще оцелеят, вече са чужди; за тях има едно сигурно нещо — че ще бъдат убити или ранени. Влиянието и успокоенията на способни, съчувстващи офицери и подофицери вече не успява да ги извади от безнадеждността. Скрито развивалите се симптоми стават очевидни. Войникът бавно схваща команди и разпореждания и не е в състояние да извършва дори животоспасяващи действия като например бързо окопаване. Войникът през повечето време е зает само с мисли за дома, за абсолютната безнадеждност на ситуацията и за смъртта. </w:t>
      </w:r>
    </w:p>
    <w:p>
      <w:pPr>
        <w:pStyle w:val="Normal"/>
        <w:tabs>
          <w:tab w:val="clear" w:pos="708"/>
          <w:tab w:val="left" w:pos="993" w:leader="none"/>
        </w:tabs>
        <w:spacing w:lineRule="auto" w:line="360"/>
        <w:ind w:firstLine="709"/>
        <w:rPr/>
      </w:pPr>
      <w:r>
        <w:rPr>
          <w:sz w:val="28"/>
          <w:szCs w:val="28"/>
        </w:rPr>
        <w:t>Описаната картина на развитието на бойния стрес е резултат от проведените целенасочени психологически изследвания през последните войни. Военната практика отдавна е доказала, че колкото и да е подготвен професионално и психически воинът, той не е застрахован от отрицателното въздействие на екстремалните фактори в бойна обстановка. Този факт прави проблема за управлението на поведението на воините актуален. Колкото и устойчиви психически да са те, тяхното поведение трябва да се управлява от командирите, доколкото е възможно. Това е необходимо,</w:t>
      </w:r>
      <w:r>
        <w:rPr>
          <w:b/>
          <w:sz w:val="28"/>
          <w:szCs w:val="28"/>
        </w:rPr>
        <w:t xml:space="preserve"> </w:t>
      </w:r>
      <w:r>
        <w:rPr>
          <w:sz w:val="28"/>
          <w:szCs w:val="28"/>
        </w:rPr>
        <w:t>защото психическата подготвеност на воините е различна, а</w:t>
      </w:r>
      <w:r>
        <w:rPr>
          <w:b/>
          <w:sz w:val="28"/>
          <w:szCs w:val="28"/>
        </w:rPr>
        <w:t xml:space="preserve"> </w:t>
      </w:r>
      <w:r>
        <w:rPr>
          <w:sz w:val="28"/>
          <w:szCs w:val="28"/>
        </w:rPr>
        <w:t>понякога и високата психическа устойчивост без подкрепата на командирите и колегите не е гаранция срещу отрицателните пси</w:t>
        <w:softHyphen/>
        <w:t>хични явления.</w:t>
      </w:r>
    </w:p>
    <w:p>
      <w:pPr>
        <w:pStyle w:val="Normal"/>
        <w:tabs>
          <w:tab w:val="clear" w:pos="708"/>
          <w:tab w:val="left" w:pos="993" w:leader="none"/>
        </w:tabs>
        <w:spacing w:lineRule="auto" w:line="360"/>
        <w:ind w:firstLine="709"/>
        <w:rPr/>
      </w:pPr>
      <w:r>
        <w:rPr>
          <w:sz w:val="28"/>
          <w:szCs w:val="28"/>
        </w:rPr>
        <w:t>Освен особеностите на поведението на воините в условията на боен стрес много важно е да се знаят и възможните психични състояния, в които могат да изпаднат воините, техните характеристики и влиянието им върху личността (групата).</w:t>
      </w:r>
    </w:p>
    <w:p>
      <w:pPr>
        <w:pStyle w:val="Normal"/>
        <w:tabs>
          <w:tab w:val="clear" w:pos="708"/>
          <w:tab w:val="left" w:pos="993" w:leader="none"/>
        </w:tabs>
        <w:spacing w:lineRule="auto" w:line="360"/>
        <w:ind w:firstLine="709"/>
        <w:rPr>
          <w:sz w:val="28"/>
          <w:szCs w:val="28"/>
        </w:rPr>
      </w:pPr>
      <w:r>
        <w:rPr>
          <w:sz w:val="28"/>
          <w:szCs w:val="28"/>
        </w:rPr>
        <w:t>Проведените изследвания (предимно от американски и израелски психолози) през последните регионални войни показват, че ефективността на бойната дейност най-много се снижава от такива психически състояния като фрустрация, страх, паника и умора.</w:t>
      </w:r>
    </w:p>
    <w:p>
      <w:pPr>
        <w:pStyle w:val="Normal"/>
        <w:tabs>
          <w:tab w:val="clear" w:pos="708"/>
          <w:tab w:val="left" w:pos="993" w:leader="none"/>
        </w:tabs>
        <w:spacing w:lineRule="auto" w:line="360"/>
        <w:ind w:firstLine="709"/>
        <w:rPr/>
      </w:pPr>
      <w:r>
        <w:rPr>
          <w:sz w:val="28"/>
          <w:szCs w:val="28"/>
        </w:rPr>
        <w:t xml:space="preserve">Тези явления имат и </w:t>
      </w:r>
      <w:r>
        <w:rPr>
          <w:i/>
          <w:sz w:val="28"/>
          <w:szCs w:val="28"/>
        </w:rPr>
        <w:t>субективни</w:t>
      </w:r>
      <w:r>
        <w:rPr>
          <w:sz w:val="28"/>
          <w:szCs w:val="28"/>
        </w:rPr>
        <w:t xml:space="preserve"> (характер на мотивацията, емоционално-волева устойчивост, физическа и психическа издръжливост, професионални качества и др.), и </w:t>
      </w:r>
      <w:r>
        <w:rPr>
          <w:i/>
          <w:sz w:val="28"/>
          <w:szCs w:val="28"/>
        </w:rPr>
        <w:t>обективни причини</w:t>
      </w:r>
      <w:r>
        <w:rPr>
          <w:sz w:val="28"/>
          <w:szCs w:val="28"/>
        </w:rPr>
        <w:t xml:space="preserve"> (сложност на задачата, наличие на опасност и риск, превъзходство на противника и т. н.) и могат да се проявят както у отделни личности, така и у големи групи хора. Тези състояния, макар и трудно, могат да се преодоляват. Първото условие за това е познаването на техните механизми и признаци на проявление.</w:t>
      </w:r>
    </w:p>
    <w:p>
      <w:pPr>
        <w:pStyle w:val="Normal"/>
        <w:tabs>
          <w:tab w:val="clear" w:pos="708"/>
          <w:tab w:val="left" w:pos="993" w:leader="none"/>
        </w:tabs>
        <w:spacing w:lineRule="auto" w:line="360"/>
        <w:ind w:firstLine="709"/>
        <w:rPr/>
      </w:pPr>
      <w:r>
        <w:rPr>
          <w:sz w:val="28"/>
          <w:szCs w:val="28"/>
        </w:rPr>
        <w:t xml:space="preserve">При възникване на реални или въображаеми препятствия по пътя на постигането на определени цели възниква психичното състояние </w:t>
      </w:r>
      <w:r>
        <w:rPr>
          <w:i/>
          <w:sz w:val="28"/>
          <w:szCs w:val="28"/>
        </w:rPr>
        <w:t>фрустрация.</w:t>
      </w:r>
      <w:r>
        <w:rPr>
          <w:sz w:val="28"/>
          <w:szCs w:val="28"/>
        </w:rPr>
        <w:t xml:space="preserve"> По своята същност то е преживяване на бариерите, прекъснали действията на човека за осъществяване на неговите намерения и удовлетворяване на неговите потребности.</w:t>
      </w:r>
    </w:p>
    <w:p>
      <w:pPr>
        <w:pStyle w:val="Normal"/>
        <w:tabs>
          <w:tab w:val="clear" w:pos="708"/>
          <w:tab w:val="left" w:pos="993" w:leader="none"/>
        </w:tabs>
        <w:spacing w:lineRule="auto" w:line="360"/>
        <w:ind w:firstLine="709"/>
        <w:rPr/>
      </w:pPr>
      <w:r>
        <w:rPr>
          <w:sz w:val="28"/>
          <w:szCs w:val="28"/>
        </w:rPr>
        <w:t>Фрустрацията може да доведе до активност или до пасивност, т. е. тя може да се прояви като агресия, гняв, раздразненост, настойчивост, активност или като апатия, безсилие, боя</w:t>
        <w:softHyphen/>
        <w:t>зън, неувереност, потиснатост. Нежелателните реакции при фрустрация могат да се предотвратят при щателна подготовка на предстоящите действия, при наличие на професионални качества и опит, необходими за изпълнение на задачите в сложни ситуации. Много успешно фрустрацията се преодолява в сплотените групи, където взаимопомощта е станала основно средство за справяне с възникналите трудности и препятствия. Способите, чрез които може да се намали и даже да се ликвидира дезорганизиращото влияние на фрустрацията: замяна на сложната задача с по-проста, примери за мъжествени и непоколебими личности, личния пример на колеги и командири и т. н.</w:t>
      </w:r>
    </w:p>
    <w:p>
      <w:pPr>
        <w:pStyle w:val="Normal"/>
        <w:tabs>
          <w:tab w:val="clear" w:pos="708"/>
          <w:tab w:val="left" w:pos="993" w:leader="none"/>
        </w:tabs>
        <w:spacing w:lineRule="auto" w:line="360"/>
        <w:ind w:firstLine="709"/>
        <w:rPr/>
      </w:pPr>
      <w:r>
        <w:rPr>
          <w:i/>
          <w:sz w:val="28"/>
          <w:szCs w:val="28"/>
        </w:rPr>
        <w:t>Страхът</w:t>
      </w:r>
      <w:r>
        <w:rPr>
          <w:sz w:val="28"/>
          <w:szCs w:val="28"/>
        </w:rPr>
        <w:t xml:space="preserve"> е тягостно емоционално състояние, което може да възникне в резултат както на реални, така и на въобръжаеми причини. Основният конфликт на един войник на бойното поле е оцеляването срещу дълга и лоялността. Страхът от смъртта се среща във всички травматични ситуации. В битката този страх се разпространява бързо и представлява проблем. Той може да бъде умишлено провокиран и от противника чрез разпространяване на слухове, провокационни листовки тоест при провеждане на психологически операции.</w:t>
      </w:r>
    </w:p>
    <w:p>
      <w:pPr>
        <w:pStyle w:val="Normal"/>
        <w:tabs>
          <w:tab w:val="clear" w:pos="708"/>
          <w:tab w:val="left" w:pos="993" w:leader="none"/>
        </w:tabs>
        <w:spacing w:lineRule="auto" w:line="360"/>
        <w:ind w:firstLine="709"/>
        <w:rPr/>
      </w:pPr>
      <w:r>
        <w:rPr>
          <w:sz w:val="28"/>
          <w:szCs w:val="28"/>
        </w:rPr>
        <w:t>Най-силен е т. нар. афектен страх. Той се предизвиква от много опасни и извънредно критични обстоятелства и за известно време сковава дейността на воините. Човек се вцепенява, става почти безчувствен и пасивно очаква своята участ или “бяга, накъдето му видят очите”.</w:t>
      </w:r>
    </w:p>
    <w:p>
      <w:pPr>
        <w:pStyle w:val="Normal"/>
        <w:tabs>
          <w:tab w:val="clear" w:pos="708"/>
          <w:tab w:val="left" w:pos="993" w:leader="none"/>
        </w:tabs>
        <w:spacing w:lineRule="auto" w:line="360"/>
        <w:ind w:firstLine="709"/>
        <w:rPr/>
      </w:pPr>
      <w:r>
        <w:rPr>
          <w:sz w:val="28"/>
          <w:szCs w:val="28"/>
        </w:rPr>
        <w:t>Спиридон Казанджиев изследва афектния страх в бойна обстановка и влиянието му върху поведението на воина [3]. Характеристиката, която той прави на афектното състояние, е вярна и за съвременните бойни условия. (приложение № 1)</w:t>
      </w:r>
    </w:p>
    <w:p>
      <w:pPr>
        <w:pStyle w:val="Normal"/>
        <w:tabs>
          <w:tab w:val="clear" w:pos="708"/>
          <w:tab w:val="left" w:pos="993" w:leader="none"/>
        </w:tabs>
        <w:spacing w:lineRule="auto" w:line="360"/>
        <w:ind w:firstLine="709"/>
        <w:rPr/>
      </w:pPr>
      <w:r>
        <w:rPr>
          <w:sz w:val="28"/>
          <w:szCs w:val="28"/>
        </w:rPr>
        <w:t>За преодоляването на страха може да се използват различни средства: превключване на вниманието на воините върху обикновени дейности; отвличане на вниманието от обекта, предизвикал това състояние; внушаване на увереност и т. н. Решаваща роля при такива ситуации имат твърдото ръководство на командира, неговата непоколебимост и решителност.</w:t>
      </w:r>
    </w:p>
    <w:p>
      <w:pPr>
        <w:pStyle w:val="Normal"/>
        <w:tabs>
          <w:tab w:val="clear" w:pos="708"/>
          <w:tab w:val="left" w:pos="993" w:leader="none"/>
        </w:tabs>
        <w:spacing w:lineRule="auto" w:line="360"/>
        <w:ind w:right="-1" w:firstLine="709"/>
        <w:rPr/>
      </w:pPr>
      <w:r>
        <w:rPr>
          <w:sz w:val="28"/>
          <w:szCs w:val="28"/>
        </w:rPr>
        <w:t>В бойна обстановка при определени ситуации страхът може да обхване цели групи или маси от хора. Тогава се говори за</w:t>
      </w:r>
      <w:r>
        <w:rPr>
          <w:b/>
          <w:sz w:val="28"/>
          <w:szCs w:val="28"/>
        </w:rPr>
        <w:t xml:space="preserve"> </w:t>
      </w:r>
      <w:r>
        <w:rPr>
          <w:i/>
          <w:sz w:val="28"/>
          <w:szCs w:val="28"/>
        </w:rPr>
        <w:t>паника,</w:t>
      </w:r>
      <w:r>
        <w:rPr>
          <w:b/>
          <w:sz w:val="28"/>
          <w:szCs w:val="28"/>
        </w:rPr>
        <w:t xml:space="preserve"> </w:t>
      </w:r>
      <w:r>
        <w:rPr>
          <w:sz w:val="28"/>
          <w:szCs w:val="28"/>
        </w:rPr>
        <w:t>която често се определя като масов страх, макар че тя може да има и индивидуално проявление.</w:t>
      </w:r>
    </w:p>
    <w:p>
      <w:pPr>
        <w:pStyle w:val="Normal"/>
        <w:tabs>
          <w:tab w:val="clear" w:pos="708"/>
          <w:tab w:val="left" w:pos="993" w:leader="none"/>
        </w:tabs>
        <w:spacing w:lineRule="auto" w:line="360"/>
        <w:ind w:right="200" w:firstLine="709"/>
        <w:rPr/>
      </w:pPr>
      <w:r>
        <w:rPr>
          <w:sz w:val="28"/>
          <w:szCs w:val="28"/>
        </w:rPr>
        <w:t xml:space="preserve">Характерно за паническото поведение са необмислените действия с цел самосъхранение. В резултат на доминирането на защитните емоции се понижава степента на самоконтрола и човек се стреми по някакъв начин “физически да избяга от опасността”. Заради собственото си спасение паникьорът може да обрече на гибел другите, като ги лиши от средства, които биха им помогнали да се борят с настъпващата опасност. Възможни са и други проявления на индивидуалната паника: човек се чувства съвършено безпомощен, загубва способност да разсъждава, да се организира, правилно да оценява събитията и да взаимодейства с другите за изпълнението на бойната задача. Човек, поддал се на паника, е склонен към безразсъдно подражание, особено при самосъхранение. </w:t>
      </w:r>
    </w:p>
    <w:p>
      <w:pPr>
        <w:pStyle w:val="Normal"/>
        <w:tabs>
          <w:tab w:val="clear" w:pos="708"/>
          <w:tab w:val="left" w:pos="993" w:leader="none"/>
        </w:tabs>
        <w:spacing w:lineRule="auto" w:line="360"/>
        <w:ind w:firstLine="709"/>
        <w:rPr>
          <w:sz w:val="28"/>
          <w:szCs w:val="28"/>
        </w:rPr>
      </w:pPr>
      <w:r>
        <w:rPr>
          <w:sz w:val="28"/>
          <w:szCs w:val="28"/>
        </w:rPr>
        <w:t>За един от основните методи се смята организирането на твърдо ръководство, съчетано със създаването на доверие към него. Не по-малко важно условие за предотвратяване на паниката е членовете на групата да познават своите функционални задължения и обстановката, тъй като неизвестността винаги поражда неувереност, а след нейното възникване предотвратяването на паниката става по-трудно.</w:t>
      </w:r>
    </w:p>
    <w:p>
      <w:pPr>
        <w:pStyle w:val="Normal"/>
        <w:tabs>
          <w:tab w:val="clear" w:pos="708"/>
          <w:tab w:val="left" w:pos="993" w:leader="none"/>
        </w:tabs>
        <w:spacing w:lineRule="auto" w:line="360"/>
        <w:ind w:firstLine="709"/>
        <w:rPr/>
      </w:pPr>
      <w:r>
        <w:rPr>
          <w:sz w:val="28"/>
          <w:szCs w:val="28"/>
        </w:rPr>
        <w:t>Продължителното въздействие на екстремалните фактори в бойна обстановка довежда воините и до състояние на</w:t>
      </w:r>
      <w:r>
        <w:rPr>
          <w:b/>
          <w:sz w:val="28"/>
          <w:szCs w:val="28"/>
        </w:rPr>
        <w:t xml:space="preserve"> </w:t>
      </w:r>
      <w:r>
        <w:rPr>
          <w:i/>
          <w:sz w:val="28"/>
          <w:szCs w:val="28"/>
        </w:rPr>
        <w:t>умора</w:t>
      </w:r>
      <w:r>
        <w:rPr>
          <w:sz w:val="28"/>
          <w:szCs w:val="28"/>
        </w:rPr>
        <w:t>, чиято крайна форма - психическото и физическото изтощение. Умората е почти неизбежна при продължителни бойни действия. Това е така, защото продължителното реално и очаквано въздействие на различни фактори е голямо натоварване на нервната система и психиката. Умората на нервните центрове от своя страна води до нарушаване на равновесието между двата основни психични процеса — възбуждане и задържане, т. е. започват да преобладават задържащите процеси. В резултат на това възниква дисхармония между функционалните процеси, което води до понижаване на работоспособността предизвиква главоболие, понижава остротата на зрението, отслабва паметта, предизвиква потиснатост и забавност на движенията. По такъв начин умората усложнява и предявява допълнителни изисквания към личността на воините, към техните качества и способността им за бой. Командирите от своя страна трябва да познават и постоянно да се съобразяват с възможните отрицателни последици от умората, да се грижат за правилното разпределение на физическите и умствените натоварвания за почивката и подмяната на изтощените от боя подразделения със свежи сили.</w:t>
      </w:r>
    </w:p>
    <w:p>
      <w:pPr>
        <w:pStyle w:val="Normal"/>
        <w:tabs>
          <w:tab w:val="clear" w:pos="708"/>
          <w:tab w:val="left" w:pos="993" w:leader="none"/>
        </w:tabs>
        <w:spacing w:lineRule="auto" w:line="360"/>
        <w:ind w:firstLine="709"/>
        <w:rPr/>
      </w:pPr>
      <w:r>
        <w:rPr>
          <w:sz w:val="28"/>
          <w:szCs w:val="28"/>
        </w:rPr>
        <w:t>Описаните психични явления са характерни за всяка война. Най-общо те са реакция на опасностите, които винаги съпровождат субекта на бойна дейност, но едни са били опасностите по времето на Спартак, съвсем други — по времето на Наполеон,  Кутузов и през Втората световна война. По разнообразие и мащаби опасностите на съвременната война са несравними с миналото. Именно това налага всеки командир да владее изкуството за предотвратяване и преодоляване на отрицателните психични явления в бойна обстановка.</w:t>
      </w:r>
    </w:p>
    <w:p>
      <w:pPr>
        <w:pStyle w:val="Normal"/>
        <w:tabs>
          <w:tab w:val="clear" w:pos="708"/>
          <w:tab w:val="left" w:pos="993" w:leader="none"/>
        </w:tabs>
        <w:spacing w:lineRule="auto" w:line="360"/>
        <w:ind w:firstLine="709"/>
        <w:rPr>
          <w:sz w:val="28"/>
          <w:szCs w:val="28"/>
        </w:rPr>
      </w:pPr>
      <w:r>
        <w:rPr>
          <w:sz w:val="28"/>
          <w:szCs w:val="28"/>
        </w:rPr>
        <w:t>Мерките, свързани с намаляване на отрицателните психични явления и управлението на поведението на воините в бойна обстановка, не могат да се универсализират.</w:t>
      </w:r>
      <w:r>
        <w:rPr>
          <w:b/>
          <w:sz w:val="28"/>
          <w:szCs w:val="28"/>
        </w:rPr>
        <w:t xml:space="preserve"> </w:t>
      </w:r>
      <w:r>
        <w:rPr>
          <w:sz w:val="28"/>
          <w:szCs w:val="28"/>
        </w:rPr>
        <w:t xml:space="preserve">Албърт Глас, </w:t>
      </w:r>
      <w:r>
        <w:rPr>
          <w:sz w:val="28"/>
          <w:szCs w:val="28"/>
          <w:lang w:val="ru-RU"/>
        </w:rPr>
        <w:t>[</w:t>
      </w:r>
      <w:r>
        <w:rPr>
          <w:sz w:val="28"/>
          <w:szCs w:val="28"/>
        </w:rPr>
        <w:t>9</w:t>
      </w:r>
      <w:r>
        <w:rPr>
          <w:sz w:val="28"/>
          <w:szCs w:val="28"/>
          <w:lang w:val="ru-RU"/>
        </w:rPr>
        <w:t>]</w:t>
      </w:r>
      <w:r>
        <w:rPr>
          <w:sz w:val="28"/>
          <w:szCs w:val="28"/>
        </w:rPr>
        <w:t xml:space="preserve"> стига до извода, че всяка следваща война си изработва свой собствен набор от екстремални условия и свой собствен набор от симптоми на психическия срив. Въпреки тези неизвестности анализът на резултатите от психологическите изследвания от последните войни показва, че значим ефект имат следните мерки, провеждани преди, по време и след бойните действия.</w:t>
      </w:r>
    </w:p>
    <w:p>
      <w:pPr>
        <w:pStyle w:val="Normal"/>
        <w:tabs>
          <w:tab w:val="clear" w:pos="708"/>
          <w:tab w:val="left" w:pos="993" w:leader="none"/>
        </w:tabs>
        <w:spacing w:lineRule="auto" w:line="360"/>
        <w:ind w:firstLine="709"/>
        <w:rPr/>
      </w:pPr>
      <w:r>
        <w:rPr>
          <w:i/>
          <w:sz w:val="28"/>
          <w:szCs w:val="28"/>
        </w:rPr>
        <w:t>Преди бойните действия</w:t>
      </w:r>
      <w:r>
        <w:rPr>
          <w:sz w:val="28"/>
          <w:szCs w:val="28"/>
        </w:rPr>
        <w:t xml:space="preserve"> е необходимо да се проведе целенасочено, но не демонстративно изучаване на психическите особености на воините;</w:t>
      </w:r>
    </w:p>
    <w:p>
      <w:pPr>
        <w:pStyle w:val="Normal"/>
        <w:tabs>
          <w:tab w:val="clear" w:pos="708"/>
          <w:tab w:val="left" w:pos="993" w:leader="none"/>
        </w:tabs>
        <w:spacing w:lineRule="auto" w:line="360"/>
        <w:ind w:firstLine="709"/>
        <w:rPr/>
      </w:pPr>
      <w:r>
        <w:rPr>
          <w:sz w:val="28"/>
          <w:szCs w:val="28"/>
        </w:rPr>
        <w:t xml:space="preserve">— </w:t>
      </w:r>
      <w:r>
        <w:rPr>
          <w:sz w:val="28"/>
          <w:szCs w:val="28"/>
        </w:rPr>
        <w:t>групиране воините от гледна точка на тяхната психическа устойчивост въз основа на предварителното знание за тях, като се отчитат особеностите в поведението им в момента;</w:t>
      </w:r>
    </w:p>
    <w:p>
      <w:pPr>
        <w:pStyle w:val="Normal"/>
        <w:tabs>
          <w:tab w:val="clear" w:pos="708"/>
          <w:tab w:val="left" w:pos="993" w:leader="none"/>
        </w:tabs>
        <w:spacing w:lineRule="auto" w:line="360"/>
        <w:ind w:firstLine="709"/>
        <w:rPr/>
      </w:pPr>
      <w:r>
        <w:rPr>
          <w:sz w:val="28"/>
          <w:szCs w:val="28"/>
        </w:rPr>
        <w:t xml:space="preserve">— </w:t>
      </w:r>
      <w:r>
        <w:rPr>
          <w:sz w:val="28"/>
          <w:szCs w:val="28"/>
        </w:rPr>
        <w:t>водене на целенасочена индивидуална работа с воините, показващи признаци на силно безпокойство;</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аргументирано разясняване на бойната обстановка и на обстановката в страната с цел частично запълване на информационния вакуум;</w:t>
      </w:r>
    </w:p>
    <w:p>
      <w:pPr>
        <w:pStyle w:val="Normal"/>
        <w:tabs>
          <w:tab w:val="clear" w:pos="708"/>
          <w:tab w:val="left" w:pos="993" w:leader="none"/>
        </w:tabs>
        <w:spacing w:lineRule="auto" w:line="360"/>
        <w:ind w:firstLine="709"/>
        <w:rPr/>
      </w:pPr>
      <w:r>
        <w:rPr>
          <w:sz w:val="28"/>
          <w:szCs w:val="28"/>
        </w:rPr>
        <w:t xml:space="preserve">— </w:t>
      </w:r>
      <w:r>
        <w:rPr>
          <w:sz w:val="28"/>
          <w:szCs w:val="28"/>
        </w:rPr>
        <w:t>ангажиране на воините с някакви задачи, но без да се създава впечатлението, че се вършат излишни неща;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недопускане на условности и отстъпки при поддържането на дисциплина;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развитие на груповата сплотеност и готовността за взаимопомощ;</w:t>
      </w:r>
    </w:p>
    <w:p>
      <w:pPr>
        <w:pStyle w:val="Normal"/>
        <w:tabs>
          <w:tab w:val="clear" w:pos="708"/>
          <w:tab w:val="left" w:pos="993" w:leader="none"/>
        </w:tabs>
        <w:spacing w:lineRule="auto" w:line="360"/>
        <w:ind w:firstLine="709"/>
        <w:rPr/>
      </w:pPr>
      <w:r>
        <w:rPr>
          <w:sz w:val="28"/>
          <w:szCs w:val="28"/>
        </w:rPr>
        <w:t xml:space="preserve">— </w:t>
      </w:r>
      <w:r>
        <w:rPr>
          <w:sz w:val="28"/>
          <w:szCs w:val="28"/>
        </w:rPr>
        <w:t>системно анализиране на морално-психическото състояние на воините, изменение и конкретизиране на планираните мероприятия;</w:t>
      </w:r>
    </w:p>
    <w:p>
      <w:pPr>
        <w:pStyle w:val="Normal"/>
        <w:tabs>
          <w:tab w:val="clear" w:pos="708"/>
          <w:tab w:val="left" w:pos="993" w:leader="none"/>
        </w:tabs>
        <w:spacing w:lineRule="auto" w:line="360"/>
        <w:ind w:firstLine="709"/>
        <w:rPr/>
      </w:pPr>
      <w:r>
        <w:rPr>
          <w:i/>
          <w:sz w:val="28"/>
          <w:szCs w:val="28"/>
        </w:rPr>
        <w:t>—</w:t>
      </w:r>
      <w:r>
        <w:rPr>
          <w:sz w:val="28"/>
          <w:szCs w:val="28"/>
        </w:rPr>
        <w:t xml:space="preserve"> </w:t>
      </w:r>
      <w:r>
        <w:rPr>
          <w:sz w:val="28"/>
          <w:szCs w:val="28"/>
        </w:rPr>
        <w:t>поставяне на конкретни задачи на специалисти и отделни подготвени командири за работа с определени воини (групи);</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по-продължително пребиваване на командирите сред личния състав и непринудено общуване с тях по интересуващите ги проблеми;</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аргументирано разясняване на възможностите за успех, без омаловажаване и скриване на трудностите;</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евакуиране на воините, показващи явни признаци за бързо развитие на бойния стрес и други.</w:t>
      </w:r>
    </w:p>
    <w:p>
      <w:pPr>
        <w:pStyle w:val="Normal"/>
        <w:tabs>
          <w:tab w:val="clear" w:pos="708"/>
          <w:tab w:val="left" w:pos="993" w:leader="none"/>
        </w:tabs>
        <w:spacing w:lineRule="auto" w:line="360"/>
        <w:ind w:firstLine="709"/>
        <w:jc w:val="left"/>
        <w:rPr>
          <w:sz w:val="28"/>
          <w:szCs w:val="28"/>
        </w:rPr>
      </w:pPr>
      <w:r>
        <w:rPr>
          <w:i/>
          <w:sz w:val="28"/>
          <w:szCs w:val="28"/>
        </w:rPr>
        <w:t>В хода на бойните действия</w:t>
      </w:r>
      <w:r>
        <w:rPr>
          <w:sz w:val="28"/>
          <w:szCs w:val="28"/>
        </w:rPr>
        <w:t xml:space="preserve"> основните мерки са свързани с:</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разясняване на задачите с очертаване на възможностите (условията) за тяхното успешно изпълнение, като се прогнозират и евентуалните трудности;</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постоянно наблюдение и контролиране на поведението на воинските колективи и воините;</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постоянно разясняване на бойната обстановка и условията, при които може да се развие успехът;</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своевременно оказване на помощ (беседи, поставяне на други задачи, прикрепване към друг човек и т.н.) на воините с ярко изразени признаци на безпокойство и страх;</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даване на възможност за почивка на воините, обхванати от силен страх;</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пропагандиране на успехите на съседите и другите бойни части;</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 xml:space="preserve">осъществяване на твърдо ръководство, даване на ясни и точни команди и указания; </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своевременно ликвидиране на слуховете и разясняване на истинското положение;</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вземане на всички мерки за противодействие на психическия натиск на противника;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своевременно използване на лицата и групите (предварително подбрани и обучени) за преодоляване на възникналите отрицателни явления;</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използване на всички възможности за почивка и за осигуряване на храна;</w:t>
      </w:r>
    </w:p>
    <w:p>
      <w:pPr>
        <w:pStyle w:val="Normal"/>
        <w:tabs>
          <w:tab w:val="clear" w:pos="708"/>
          <w:tab w:val="left" w:pos="993" w:leader="none"/>
        </w:tabs>
        <w:spacing w:lineRule="auto" w:line="360"/>
        <w:ind w:firstLine="709"/>
        <w:rPr>
          <w:sz w:val="28"/>
          <w:szCs w:val="28"/>
        </w:rPr>
      </w:pPr>
      <w:r>
        <w:rPr>
          <w:sz w:val="28"/>
          <w:szCs w:val="28"/>
        </w:rPr>
        <w:t xml:space="preserve">— </w:t>
      </w:r>
      <w:r>
        <w:rPr>
          <w:sz w:val="28"/>
          <w:szCs w:val="28"/>
        </w:rPr>
        <w:t>своевременно прибиране на убитите и евакуиране на ранените.</w:t>
      </w:r>
    </w:p>
    <w:p>
      <w:pPr>
        <w:pStyle w:val="Normal"/>
        <w:tabs>
          <w:tab w:val="clear" w:pos="708"/>
          <w:tab w:val="left" w:pos="993" w:leader="none"/>
        </w:tabs>
        <w:spacing w:lineRule="auto" w:line="360"/>
        <w:ind w:right="200" w:firstLine="709"/>
        <w:rPr>
          <w:sz w:val="28"/>
          <w:szCs w:val="28"/>
        </w:rPr>
      </w:pPr>
      <w:r>
        <w:rPr>
          <w:sz w:val="28"/>
          <w:szCs w:val="28"/>
        </w:rPr>
        <w:t>Предложените мероприятия за превенция имат за цел да осигурят, доколкото е възможно, адекватното поведение на воините и да предотвратят възникването на отрицателни психични състояния. Тяхното реализиране не е гаранция срещу появата на отрицателни психични явления, но то в значителна степен ще намали въздействието на екстремалните фактори, ще увеличи (съхрани) психическата устойчивост на воините и ще запази сплотеността на бойните групи. Освен това при провеждането на тези мероприятия трябва да се проявява творчество в зависимост от конкретната бойна ситуация. Това означава, че командирите трябва не само да притежават необходимите психологически знания, но и да имат вече натрупан опит за прилагането им в бойната практика, който може да се постигне в процеса на мирновременната учебно-бойна дейност. В приложение № 2 се разглеждат действията на командирите свързани с контрол на бойния стрес.</w:t>
      </w:r>
    </w:p>
    <w:p>
      <w:pPr>
        <w:pStyle w:val="Normal"/>
        <w:tabs>
          <w:tab w:val="clear" w:pos="708"/>
          <w:tab w:val="left" w:pos="993" w:leader="none"/>
        </w:tabs>
        <w:spacing w:lineRule="auto" w:line="360"/>
        <w:ind w:firstLine="709"/>
        <w:jc w:val="left"/>
        <w:rPr>
          <w:b/>
          <w:b/>
          <w:sz w:val="28"/>
          <w:szCs w:val="28"/>
        </w:rPr>
      </w:pPr>
      <w:r>
        <w:rPr>
          <w:b/>
          <w:sz w:val="28"/>
          <w:szCs w:val="28"/>
        </w:rPr>
        <w:t>2.2. Контрол на бойния стрес и модел на третиране на жертвите на бойния стрес.</w:t>
      </w:r>
    </w:p>
    <w:p>
      <w:pPr>
        <w:pStyle w:val="TextBodyIndent"/>
        <w:tabs>
          <w:tab w:val="clear" w:pos="708"/>
          <w:tab w:val="left" w:pos="993" w:leader="none"/>
        </w:tabs>
        <w:spacing w:lineRule="auto" w:line="360"/>
        <w:ind w:firstLine="709"/>
        <w:rPr/>
      </w:pPr>
      <w:r>
        <w:rPr>
          <w:sz w:val="28"/>
          <w:szCs w:val="28"/>
        </w:rPr>
        <w:t>Целта на контрола на бойния стрес (БС) е да възстанови равновесието или да подпомогне спонтанните вътрешни усилия, опитващи се да възстановят бързо на равновесието, което е от първостепенно значение за предотвратяването на обострянето и на преминаването към хроничност. Съществуват следните четири принципа при третиране на реакциите на БС: бързо възстановяване на нормалното и адаптивно функциониране, дори ако симптомите и объркването са още налице; разчитане на естествена социална подкрепа или, ако такава липсва, създаване на алтернативна подкрепа; възстановяване на само-възприемането като здрав и способен да се справи човек, отхвърлящ етикета на болен; легитимиране и окуражаване на отреагирването.</w:t>
      </w:r>
    </w:p>
    <w:p>
      <w:pPr>
        <w:pStyle w:val="TextBodyIndent"/>
        <w:tabs>
          <w:tab w:val="clear" w:pos="708"/>
          <w:tab w:val="left" w:pos="993" w:leader="none"/>
        </w:tabs>
        <w:spacing w:lineRule="auto" w:line="360"/>
        <w:ind w:firstLine="709"/>
        <w:rPr/>
      </w:pPr>
      <w:r>
        <w:rPr>
          <w:sz w:val="28"/>
          <w:szCs w:val="28"/>
        </w:rPr>
        <w:t>Счита се, че връщането към нормално функциониране е признак за добра прогноза в различните пост-травматични ситуации. Тъй като една травматична реакция се характеризира с чувството за безпомощност и отчаяние до смърт, съществува риск от прекъсване на поведението, насочено към справяне със ситуацията. За разлика от окачествяването като болен, което може да предизвика пасивна ответна реакция, нормалното функциониране означава приспособяване и справяне с положението. Затова възобновяване на нечие функциониране означава изоставяне на ролята на болен, на безпомощен и връщане към здравето (т.е. роля на приспособяване, справяне с положението). В непосредствения стадий на РБС (реакция на бойния стрес) връщане към нормалното функциониране означава връщане към изпълнение на задълженията. Непосредственият стадий на РБС се преодолява много по-успешно в близост до частта. Колкото по-далеч в тила се евакуира жертвата, без това да е необходимо, толкова по-голям е рискът от развиване на хронично ПТСР (пост-травматично стресово разстройство). Изследвания непрекъснато сочат успех при този подход.</w:t>
      </w:r>
    </w:p>
    <w:p>
      <w:pPr>
        <w:pStyle w:val="TextBodyIndent"/>
        <w:tabs>
          <w:tab w:val="clear" w:pos="708"/>
          <w:tab w:val="left" w:pos="993" w:leader="none"/>
        </w:tabs>
        <w:spacing w:lineRule="auto" w:line="360"/>
        <w:ind w:firstLine="709"/>
        <w:rPr>
          <w:sz w:val="28"/>
          <w:szCs w:val="28"/>
        </w:rPr>
      </w:pPr>
      <w:r>
        <w:rPr>
          <w:sz w:val="28"/>
          <w:szCs w:val="28"/>
        </w:rPr>
        <w:t>От нивото на сплотеност в колектива зависи възможността за оказване на социална подкрепа. Социалната подкрепа е фактор, който може да намали интензивността на изпитвания страх или да увеличи у индивиди или групи оценката на собствените способности за овладяване на страха.</w:t>
      </w:r>
    </w:p>
    <w:p>
      <w:pPr>
        <w:pStyle w:val="TextBodyIndent"/>
        <w:tabs>
          <w:tab w:val="clear" w:pos="708"/>
          <w:tab w:val="left" w:pos="993" w:leader="none"/>
        </w:tabs>
        <w:spacing w:lineRule="auto" w:line="360"/>
        <w:ind w:firstLine="709"/>
        <w:rPr/>
      </w:pPr>
      <w:r>
        <w:rPr>
          <w:sz w:val="28"/>
          <w:szCs w:val="28"/>
        </w:rPr>
        <w:t>Социалната подкрепа може да варира по отношение на качеството и количеството. Един войник с РБС може да разчита на другарите си и на семейството си като източници на подкрепа. Вероятно в непосредствения стадий на РБС, другарите в частта оказват най-адекватна подкрепа, поддръжка, повече от семейството. При наблюдения Шпигел [9] стига до заключението, че един войник се бие предимно за своите другари. За тях той може да извърши героични постъпки, а без тях може да се пречупи.</w:t>
      </w:r>
    </w:p>
    <w:p>
      <w:pPr>
        <w:pStyle w:val="TextBodyIndent"/>
        <w:tabs>
          <w:tab w:val="clear" w:pos="708"/>
          <w:tab w:val="left" w:pos="993" w:leader="none"/>
        </w:tabs>
        <w:spacing w:lineRule="auto" w:line="360"/>
        <w:ind w:firstLine="709"/>
        <w:rPr>
          <w:sz w:val="28"/>
          <w:szCs w:val="28"/>
          <w:lang w:val="ru-RU"/>
        </w:rPr>
      </w:pPr>
      <w:r>
        <w:rPr>
          <w:sz w:val="28"/>
          <w:szCs w:val="28"/>
        </w:rPr>
        <w:t>Сплотеността и командването в частта са свързани с шансовете за оцеляване, които вижда войникът. Поради неспособността да оцелеят сами в битката войниците претърпяват временна трансформация на личността и се превръщат в бойци, които заменят независимостта си за сигурност и променят първичните си ценностни приоритети от семейството към другарите и командирите. Затова доверието в командира и другарите остава най-важният фактор за сигурността.</w:t>
      </w:r>
    </w:p>
    <w:p>
      <w:pPr>
        <w:pStyle w:val="TextBodyIndent"/>
        <w:tabs>
          <w:tab w:val="clear" w:pos="708"/>
          <w:tab w:val="left" w:pos="993" w:leader="none"/>
        </w:tabs>
        <w:spacing w:lineRule="auto" w:line="360"/>
        <w:ind w:firstLine="709"/>
        <w:rPr>
          <w:sz w:val="28"/>
          <w:szCs w:val="28"/>
        </w:rPr>
      </w:pPr>
      <w:r>
        <w:rPr>
          <w:sz w:val="28"/>
          <w:szCs w:val="28"/>
        </w:rPr>
        <w:t>Колкото повече жертвата гледа на последиците от травмата като на временна и нормална реакция на екстремна ситуация, толкова повече се засилва само-възприемането му като здрав. И обратно, възприемането на пост-травматичната реакция като болест увеличава сходството в проявите на индивида като непрекъснато травматизиран и безпомощен. Докато здравето е свързано с активно овладяване на положението, традиционната роля на болния е да чака пасивно външна помощ. Това възприемане на пасивна роля е несъвместимо с увереното поведение, което е абсолютно необходимо за възстановяване след преживяна травма. Една жертва на РБС, която възприема етикета на болен, е изложена на риск от дългосрочно ПТСР или друга проява на хронично пост-травматично разстройство.</w:t>
      </w:r>
    </w:p>
    <w:p>
      <w:pPr>
        <w:pStyle w:val="TextBodyIndent"/>
        <w:tabs>
          <w:tab w:val="clear" w:pos="708"/>
          <w:tab w:val="left" w:pos="993" w:leader="none"/>
        </w:tabs>
        <w:spacing w:lineRule="auto" w:line="360"/>
        <w:ind w:firstLine="709"/>
        <w:rPr/>
      </w:pPr>
      <w:r>
        <w:rPr>
          <w:sz w:val="28"/>
          <w:szCs w:val="28"/>
        </w:rPr>
        <w:t>В реакцията, причинена от травма, човек е склонен непрекъснато да преживява травмата отново и отново в сънищата, мислите, въображението и усещанията си. Това отреагирване е естествена реакция, предизвикана от травмата и е свързана повече с процесите на оздравяване, отколкото със заболяването. Към края на Първата световна война отреагирването е било разпознато като показател за възстановяване от пост-травматична ситуация. Отреагирването играе роля в процеса на възвръщането на чувството за контрол и справяне, и на преодоляване на чувството за безпомощност. Не толкова симптом на заболяване, колкото белег на усилията за оздравяване и успех. Такова отреагирване трябва да бъде окуражавано.</w:t>
      </w:r>
    </w:p>
    <w:p>
      <w:pPr>
        <w:pStyle w:val="TextBodyIndent"/>
        <w:tabs>
          <w:tab w:val="clear" w:pos="708"/>
          <w:tab w:val="left" w:pos="993" w:leader="none"/>
        </w:tabs>
        <w:spacing w:lineRule="auto" w:line="360"/>
        <w:ind w:firstLine="709"/>
        <w:rPr>
          <w:sz w:val="28"/>
          <w:szCs w:val="28"/>
        </w:rPr>
      </w:pPr>
      <w:r>
        <w:rPr>
          <w:sz w:val="28"/>
          <w:szCs w:val="28"/>
        </w:rPr>
        <w:t>Четирите принципа са взаимно свързани и се очаква взаимно да се подсилват. Например, бързото възвръщане към нормално функциониране може да подсили само-възприемането като здрав човек. По същия начин класифицирането като здрав може да ускори възстановяването на поведението на овладяване на положението и да потисне пасивната реакция на зависимост. По същия начин, характеризирайки отреагирването като допринасящо за оздравяването може да подпомогне липсата на класифициране като болен и самия процес на отреагирване. Популяризирането на групите за социална подкрепа може да помогне за охарактеризиране на преживяното от групата като нормално, т.е. да окуражи отреагирването от групата и нормалното функциониране. Освен това социалната подкрепа може да намали самия страх или да усили вътрешните сили за овладяването му, както и да помогне на индивида в пост-травматичния процес.</w:t>
      </w:r>
    </w:p>
    <w:p>
      <w:pPr>
        <w:pStyle w:val="Normal"/>
        <w:tabs>
          <w:tab w:val="clear" w:pos="708"/>
          <w:tab w:val="left" w:pos="993" w:leader="none"/>
        </w:tabs>
        <w:spacing w:lineRule="auto" w:line="360"/>
        <w:ind w:firstLine="709"/>
        <w:jc w:val="left"/>
        <w:rPr>
          <w:i/>
          <w:i/>
          <w:sz w:val="28"/>
          <w:szCs w:val="28"/>
        </w:rPr>
      </w:pPr>
      <w:r>
        <w:rPr>
          <w:i/>
          <w:sz w:val="28"/>
          <w:szCs w:val="28"/>
        </w:rPr>
        <w:t>Модел за лечение на жертвите на бойния стрес</w:t>
      </w:r>
    </w:p>
    <w:p>
      <w:pPr>
        <w:pStyle w:val="TextBodyIndent"/>
        <w:tabs>
          <w:tab w:val="clear" w:pos="708"/>
          <w:tab w:val="left" w:pos="993" w:leader="none"/>
        </w:tabs>
        <w:spacing w:lineRule="auto" w:line="360"/>
        <w:ind w:firstLine="709"/>
        <w:rPr/>
      </w:pPr>
      <w:r>
        <w:rPr>
          <w:sz w:val="28"/>
          <w:szCs w:val="28"/>
        </w:rPr>
        <w:t>Третиране на непосредствения стадий: Тревогата на бойното поле е нормална реакция в една ситуация, будеща страх. Нормално е докато един войник или част се чувстват способни да продължат да се справят с нея и тревогата им е под техен контрол, но ако стресът е твърде интензивен и продължителен и няма възможност за отдих или липсва ефективна подкрепа от частта, тогава тя може да колабира и отделни войници могат да се почувстват неспособни да издърж</w:t>
      </w:r>
      <w:r>
        <w:rPr>
          <w:sz w:val="28"/>
          <w:szCs w:val="28"/>
          <w:lang w:val="en-US"/>
        </w:rPr>
        <w:t>a</w:t>
      </w:r>
      <w:r>
        <w:rPr>
          <w:sz w:val="28"/>
          <w:szCs w:val="28"/>
        </w:rPr>
        <w:t>т. Този провал на адаптацията е точката, в която реакцията престава да бъде адаптивна. Това е началото на непосредствения стадий на РБС и възможното начало на пост-травматичен процес.</w:t>
      </w:r>
    </w:p>
    <w:p>
      <w:pPr>
        <w:pStyle w:val="TextBodyIndent"/>
        <w:tabs>
          <w:tab w:val="clear" w:pos="708"/>
          <w:tab w:val="left" w:pos="993" w:leader="none"/>
        </w:tabs>
        <w:spacing w:lineRule="auto" w:line="360"/>
        <w:ind w:firstLine="709"/>
        <w:rPr>
          <w:sz w:val="28"/>
          <w:szCs w:val="28"/>
        </w:rPr>
      </w:pPr>
      <w:r>
        <w:rPr>
          <w:sz w:val="28"/>
          <w:szCs w:val="28"/>
        </w:rPr>
        <w:t>Лечението в непосредствения стадий се стреми да възстанови бързо вътрешните сили и да върне войника към адаптивната роля и да възвърне самоувереността му. След като се възвърне вътрешната сила, повечето жертви на РБС в непосредствен стадий могат да се възстановят бързо. Много или повечето жертви на РБС възвръщат нормалността си без външна намеса. Това може да бъде постигнато, когато им се даде възможност за кратък отдих или когато социалната подкрепа от частта и командването са успели да окуражат войниците да продължат да владеят положението въпреки стреса.</w:t>
      </w:r>
    </w:p>
    <w:p>
      <w:pPr>
        <w:pStyle w:val="TextBodyIndent"/>
        <w:tabs>
          <w:tab w:val="clear" w:pos="708"/>
          <w:tab w:val="left" w:pos="993" w:leader="none"/>
        </w:tabs>
        <w:spacing w:lineRule="auto" w:line="360"/>
        <w:ind w:firstLine="709"/>
        <w:rPr>
          <w:sz w:val="28"/>
          <w:szCs w:val="28"/>
        </w:rPr>
      </w:pPr>
      <w:r>
        <w:rPr>
          <w:sz w:val="28"/>
          <w:szCs w:val="28"/>
        </w:rPr>
        <w:t>Тъй като е нещо ново, страданието от РБС в непосредствения стадий се усеща феноменално по-скоро като нещо външно, отколкото като част от личността. Неговата плавност и колебливост дават възможност за бързо обръщане на процеса без интензивни терапевтични усилия, при условие че всичките четири условия, укрепващи здравето, са налице (т.е. когато има силна подкрепа и силно желание за оцеляване, както и норми за отказ от класифициране на пострадалия като болен и легитимиране за отреагирването). Затова прогресивното лечение, почти като превенцията си служи с множество “леки оръжия” на системни усилия като ефективен терапевтичен инструмент, а не с оскъдната “тежка артилерия” на специализираното индивидуално лечение. В приложение № 3 се посочват методи за контрол на бойния стрес на индивидуално и групово ниво.</w:t>
      </w:r>
    </w:p>
    <w:p>
      <w:pPr>
        <w:pStyle w:val="TextBodyIndent"/>
        <w:tabs>
          <w:tab w:val="clear" w:pos="708"/>
          <w:tab w:val="left" w:pos="993" w:leader="none"/>
        </w:tabs>
        <w:spacing w:lineRule="auto" w:line="360"/>
        <w:ind w:firstLine="709"/>
        <w:rPr>
          <w:sz w:val="28"/>
          <w:szCs w:val="28"/>
        </w:rPr>
      </w:pPr>
      <w:r>
        <w:rPr>
          <w:sz w:val="28"/>
          <w:szCs w:val="28"/>
        </w:rPr>
        <w:t xml:space="preserve">- </w:t>
      </w:r>
      <w:r>
        <w:rPr>
          <w:i/>
          <w:sz w:val="28"/>
          <w:szCs w:val="28"/>
        </w:rPr>
        <w:t>Лечение на предната линия в батальонния пункт за помощ (БМП)</w:t>
      </w:r>
    </w:p>
    <w:p>
      <w:pPr>
        <w:pStyle w:val="TextBodyIndent"/>
        <w:tabs>
          <w:tab w:val="clear" w:pos="708"/>
          <w:tab w:val="left" w:pos="993" w:leader="none"/>
        </w:tabs>
        <w:spacing w:lineRule="auto" w:line="360"/>
        <w:ind w:firstLine="709"/>
        <w:rPr/>
      </w:pPr>
      <w:r>
        <w:rPr>
          <w:sz w:val="28"/>
          <w:szCs w:val="28"/>
        </w:rPr>
        <w:t>Батальонният медицински пункт е най-предният външен медицински пост. Той може да бъде разположен от неколкостотин метра до няколко километра зад войските на предната линия. Той е част от батальона и е разположен в рамките на неговите параметри. В повечето западни армии той е най-предната част, в която има лекар. В други армии, като тази на САЩ, понякога един лекарски асистент може да бъде главното медицинско лице на ниво батальон. Военният лекар на батальона или старшият медицински офицер в БМП е най-добрият консултант на командира по въпросите на затрудненията с човешкия ресурс. Освен това всички молби за евакуация в тила вследствие на невъзможност за изпълнение на задълженията в битката обикновено минават през БМП като естествен път за евакуация. Стоейки на пътя на евакуацията батальонният военен лекар. има възможност да огледа всеки случай, да спре някого, ако е необходимо, да замени евакуацията с подходяща позиция на очакване: т.е. незабавно връщане в боя или връщане след кратък отдих. Войниците, определени като жертви на РБС, трябва да носят униформа и оръжието си. За един войник е по-скоро странно да не носи оръжие на фронтовата линия, но една жертва може да го прави. Това мълчаливо изразено послание на очакването създава възможност за завършване на лечението за много кратко време (часове до един или два дни), връщайки войника обратно към предишните му задължения. Лечението на РБС не е приоритет пред спасяването на живота, нито трябва да отнема силите, необходими за реанимацията. Жертвата на РБС може да почака, ако е необходимо, докато се погрижат за всички ранени и остане време за него. Освен това неговото лечение наистина не отнема много време. Всъщност лечението на РБС започва с първата среща, когато някой от медицинския персонал съвсем рутинно проверява колко ранени има сред новопристигналите жертви. Не откривайки физически наранявания, на войника веднага се съобщава, като начало на очакването, че не е ранен (той може да не го знае) и че скоро ще бъде върнат в своята част. Нищо друго не е необходимо. След това жертвата на РБС може да бъде оставена да чака търпеливо реда си (индиректно послание: ти си достатъчно добре, за да чакаш) или дори да бъде помолена да помогне на медицинския персонал (послание: ти си помощник, не си жертва)</w:t>
      </w:r>
    </w:p>
    <w:p>
      <w:pPr>
        <w:pStyle w:val="TextBodyIndent"/>
        <w:tabs>
          <w:tab w:val="clear" w:pos="708"/>
          <w:tab w:val="left" w:pos="993" w:leader="none"/>
        </w:tabs>
        <w:spacing w:lineRule="auto" w:line="360"/>
        <w:ind w:firstLine="709"/>
        <w:rPr/>
      </w:pPr>
      <w:r>
        <w:rPr>
          <w:sz w:val="28"/>
          <w:szCs w:val="28"/>
        </w:rPr>
        <w:t>Когато военният лекар е приключил с ранените, той има време за жертвите на РБС. След като вече е изключил възможна скрита физическа травма, той трябва да реши дали да върне жертвата на РБС в частта веднага или да й позволи кратка почивка, разнообразена с дейности, отговарящи на степента на нейното изтощение и в съответствие с ограниченията на БМП. Обикновено няколко часа почивка или едно преспиване са достатъчни. Връщането в частта не е изход от терапията. По-скоро то е най-важната част от лечението. Съответно да се смята, че войникът ще бъде върнат в частта само когато симптомите му отминат, е неуместно. Сред личния състав на частта има подобни клинични картини, дори сред тези, които не са поискали евакуация. Някои войници в частта могат да бъдат дори в по-лошо състояние от онези, които са отишли да поискат преместване. Критерий за връщане в частта е само способността на войника да действа, когато това се изисква от него. Тревогата и симптомите ще се задържат известно време, докато трае реалната заплаха, а дори и след прекратяването й, но връщането в частта може незабавно да го накара да се почувства по-силен въпреки симптомите.</w:t>
      </w:r>
    </w:p>
    <w:p>
      <w:pPr>
        <w:pStyle w:val="TextBodyIndent"/>
        <w:tabs>
          <w:tab w:val="clear" w:pos="708"/>
          <w:tab w:val="left" w:pos="993" w:leader="none"/>
        </w:tabs>
        <w:spacing w:lineRule="auto" w:line="360"/>
        <w:ind w:firstLine="709"/>
        <w:rPr>
          <w:b/>
          <w:b/>
          <w:i/>
          <w:i/>
          <w:sz w:val="28"/>
          <w:szCs w:val="28"/>
        </w:rPr>
      </w:pPr>
      <w:r>
        <w:rPr>
          <w:i/>
          <w:sz w:val="28"/>
          <w:szCs w:val="28"/>
        </w:rPr>
        <w:t>-</w:t>
      </w:r>
      <w:r>
        <w:rPr>
          <w:b/>
          <w:i/>
          <w:sz w:val="28"/>
          <w:szCs w:val="28"/>
        </w:rPr>
        <w:t xml:space="preserve"> </w:t>
      </w:r>
      <w:r>
        <w:rPr>
          <w:i/>
          <w:sz w:val="28"/>
          <w:szCs w:val="28"/>
        </w:rPr>
        <w:t>Лечение на предната линия извън БМП</w:t>
      </w:r>
    </w:p>
    <w:p>
      <w:pPr>
        <w:pStyle w:val="TextBodyIndent"/>
        <w:tabs>
          <w:tab w:val="clear" w:pos="708"/>
          <w:tab w:val="left" w:pos="993" w:leader="none"/>
        </w:tabs>
        <w:spacing w:lineRule="auto" w:line="360"/>
        <w:ind w:firstLine="709"/>
        <w:rPr/>
      </w:pPr>
      <w:r>
        <w:rPr>
          <w:sz w:val="28"/>
          <w:szCs w:val="28"/>
        </w:rPr>
        <w:t>Има две възможни нива извън батальона: бригадното ниво и дивизионното ниво. Медицинският пункт на бригадно ниво е в директен контакт с батальонното ниво, получавайки жертви от него. В някои военни организации като в Израел бригадното ниво може вече да съдържа до двама специалисти по душевно здраве. В други армии то може да включва различни медицински елементи. Изглежда бригадното ниво има предимство пред БМП и възможност да задържи един войник за по-дълъг период и да го подложи на преглед от професионалист, специалист по душевно здраве, но то също така има и сериозен недостатък, тъй като географски и емоционално е отдалечено от частта. Като цяло недостатъците на прехвърлянето в тила са повече от възможните предимства. Изкушаващата мисъл да се евакуира в тила заради наличието на висшестоящи професионални кадри може да е оправдано за медицината, но е във вреда на психиката в сражението. Изследвания показват, че въпреки по-високото ниво на професионална експертиза в тила, колкото по-прогресивно е лечението, толкова по-добър е изходът.</w:t>
      </w:r>
    </w:p>
    <w:p>
      <w:pPr>
        <w:pStyle w:val="TextBodyIndent"/>
        <w:tabs>
          <w:tab w:val="clear" w:pos="708"/>
          <w:tab w:val="left" w:pos="993" w:leader="none"/>
        </w:tabs>
        <w:spacing w:lineRule="auto" w:line="360"/>
        <w:ind w:firstLine="709"/>
        <w:rPr/>
      </w:pPr>
      <w:r>
        <w:rPr>
          <w:sz w:val="28"/>
          <w:szCs w:val="28"/>
        </w:rPr>
        <w:t>Бригадното ниво на лечение се движи с бригадата, когато и тя се движи. Това движение обикновено не е толкова често, колкото при батальона. Затова лекуващите РБС на бригадно ниво могат да задържат една жертва няколко дни повече отколкото тези на ниво батальон. Поради разположението в тила и по-дългото възможно време за задържане на една жертва, това ниво може по-лесно да намери средства да занимава войника с военна дейност в съответствие с нарастващите му възможности, докато го държи за терапия и почивка. Друго нивото дивизия (командване), е дори по-стационарно от бригадното ниво, но е относително несъвършено, тъй като е по-отдалечено от бойното поле. Както бе отбелязано, разстоянието създава технически проблеми за връщане на войника в неговата част, а така също и емоционална дистанция за пациентите и терапевтите. Намирайки се все още на опасна територия войниците трябва да носят оръжие през цялото време. Така че, общо взето се запазва бойната атмосфера и се поддържат бойните функции. Друго предимство е по-малката мобилност на дивизионното ниво, което може да позволи отдих за няколко дни до седмица, а при възможност и повече, без да е необходимо войниците да са в непрекъснато движение. Дивизионното ниво следователно може да бъде по-добре да намира източници за временна заетост на жертвите на РБС с физически дейности, военни упражнения и спорт (който оказва несравнимо добро въздействие върху процеса на възстановяване). Съществува един голям недостатък - отдалеченост от бойното поле.</w:t>
      </w:r>
    </w:p>
    <w:p>
      <w:pPr>
        <w:pStyle w:val="TextBodyIndent"/>
        <w:tabs>
          <w:tab w:val="clear" w:pos="708"/>
          <w:tab w:val="left" w:pos="993" w:leader="none"/>
        </w:tabs>
        <w:spacing w:lineRule="auto" w:line="360"/>
        <w:ind w:firstLine="709"/>
        <w:rPr>
          <w:b/>
          <w:b/>
          <w:sz w:val="28"/>
          <w:szCs w:val="28"/>
        </w:rPr>
      </w:pPr>
      <w:r>
        <w:rPr>
          <w:b/>
          <w:sz w:val="28"/>
          <w:szCs w:val="28"/>
        </w:rPr>
        <w:t xml:space="preserve"> </w:t>
      </w:r>
      <w:r>
        <w:rPr>
          <w:i/>
          <w:sz w:val="28"/>
          <w:szCs w:val="28"/>
        </w:rPr>
        <w:t>Преходно звено</w:t>
      </w:r>
    </w:p>
    <w:p>
      <w:pPr>
        <w:pStyle w:val="TextBodyIndent"/>
        <w:tabs>
          <w:tab w:val="clear" w:pos="708"/>
          <w:tab w:val="left" w:pos="993" w:leader="none"/>
        </w:tabs>
        <w:spacing w:lineRule="auto" w:line="360"/>
        <w:ind w:firstLine="709"/>
        <w:rPr>
          <w:sz w:val="28"/>
          <w:szCs w:val="28"/>
        </w:rPr>
      </w:pPr>
      <w:r>
        <w:rPr>
          <w:sz w:val="28"/>
          <w:szCs w:val="28"/>
        </w:rPr>
        <w:t>Преходното звено е стъпка между лечението в тила и лечението на предната линия. Освен че е свързващо звено, когато линиите са дълги, основната му терапевтична цел е да даде на лечението на първата линия втори шанс, ако или е било невъзможно то да бъде завършено, или се е провалило. Поради отдалечеността от фронтовата линия във времето и пространството, прогнозата е по-лоша и затова са необходими по-големи усилия за да се постигне напредък.  Това може да се изрази в по-висок брой пациенти и в нивото на експертизата. То може също да бъде изразено във формалния терапевтичен режим и в по-усложнените мерки, разработени за предизвикване на военна активност в преходното звено. Преходното звено следва да се организира чрез създаване на специален център. Центърът за лечение трябва да е разположен във военна база, не в медицински център, за да може дори в тила да бъде създадена военна атмосфера. Тъй като медицинските части са склонни да окачествяват пострадалите като болни, те не са за предпочитане. От жертвите на РБС на това ниво се очаква поведение на войници, а военните упражнения са застъпени толкова, доколкото го позволява базата. Лечението може да наподобява лечение на предната линия в усилията си да обърне тенденцията и да се опита да върне войниците към задълженията им, дори и в тила, да се пребори с отегчението. Такива резултати са постигнати в Израел и на други места. За условията на БА основна роля за разкриването и функционирането на такива центрове може да играе ЦВПП.</w:t>
      </w:r>
    </w:p>
    <w:p>
      <w:pPr>
        <w:pStyle w:val="TextBodyIndent"/>
        <w:tabs>
          <w:tab w:val="clear" w:pos="708"/>
          <w:tab w:val="left" w:pos="993" w:leader="none"/>
        </w:tabs>
        <w:spacing w:lineRule="auto" w:line="360"/>
        <w:ind w:firstLine="709"/>
        <w:rPr/>
      </w:pPr>
      <w:r>
        <w:rPr>
          <w:i/>
          <w:sz w:val="28"/>
          <w:szCs w:val="28"/>
        </w:rPr>
        <w:t>Лечение в тила:</w:t>
      </w:r>
      <w:r>
        <w:rPr>
          <w:b/>
          <w:sz w:val="28"/>
          <w:szCs w:val="28"/>
        </w:rPr>
        <w:t xml:space="preserve"> </w:t>
      </w:r>
      <w:r>
        <w:rPr>
          <w:sz w:val="28"/>
          <w:szCs w:val="28"/>
        </w:rPr>
        <w:t>Острият стадий се появява, когато не е имало спонтанно възстановяване или когато лечението на първата линия се е провалило. Острият стадий може да настъпи няколко часа след травма или седмици по-късно. Евакуацията в тила може сама по себе си да се окаже в ролята на спусък, отключващ преминаването от преходния към острия стадий, подпомагайки привикването към ролята на пасивен пациент. След като някой не може да обуздае свободно нахлуващата тревога за продължителен период, когато възстановяването се провали, контролът се постига като се кристализира тревогата в съответствие с обичайните защитни механизми на този отделен индивид. Повечето оставащи симптоматични групи са тревога и депресивни реакции, преломни реакции, соматични и болестни феномени и поведенчески прояви.</w:t>
      </w:r>
    </w:p>
    <w:p>
      <w:pPr>
        <w:pStyle w:val="TextBodyIndent"/>
        <w:tabs>
          <w:tab w:val="clear" w:pos="708"/>
          <w:tab w:val="left" w:pos="993" w:leader="none"/>
        </w:tabs>
        <w:spacing w:lineRule="auto" w:line="360"/>
        <w:ind w:firstLine="709"/>
        <w:rPr>
          <w:sz w:val="28"/>
          <w:szCs w:val="28"/>
        </w:rPr>
      </w:pPr>
      <w:r>
        <w:rPr>
          <w:sz w:val="28"/>
          <w:szCs w:val="28"/>
        </w:rPr>
        <w:t>Острият стадий отминава когато реалният страх от унищожение вече не действа. Вместо това той се насочва към спомените за травмата. Докато може да се окаже трудно да се определи дали преходният стадий е във времето на травмата или непосредствено след нея, този стадий определено е пост-травматичен. Затова конфликтът, присъщ на този стадий вече не е оцеляване срещу дълг, а по-скоро потискане срещу отреагирване на травматичните спомени и чувства. Вече изпитала чувството на безпомощност пред страха за съществуването си, жертвата на РБС чувства подтикната да преживява отново травматичния епизод много пъти, за да придобие чувството, че го е овладяла. Възстановяването на успешното поведение в частта сред подкрепата на другарите може да е предотвратило чувството на безпомощност или да го е отслабило, но когато войникът е в тила, той е самотен и се чувства засрамен и безпомощен за това, че е бил неспособен да продължи, предавайки приятелите си. Сега травмата е в миналото. В повечето случаи сега той може да се справи и да овладее положението само с помощта на спомените си.</w:t>
      </w:r>
    </w:p>
    <w:p>
      <w:pPr>
        <w:pStyle w:val="TextBodyIndent"/>
        <w:tabs>
          <w:tab w:val="clear" w:pos="708"/>
          <w:tab w:val="left" w:pos="993" w:leader="none"/>
        </w:tabs>
        <w:spacing w:lineRule="auto" w:line="360"/>
        <w:ind w:firstLine="709"/>
        <w:rPr>
          <w:sz w:val="28"/>
          <w:szCs w:val="28"/>
        </w:rPr>
      </w:pPr>
      <w:r>
        <w:rPr>
          <w:sz w:val="28"/>
          <w:szCs w:val="28"/>
        </w:rPr>
        <w:t xml:space="preserve">Лечението в тила е третото по ред и обикновено се провежда в родината или на друго място в цивилния свят, далеч от зоната на сраженията. </w:t>
      </w:r>
    </w:p>
    <w:p>
      <w:pPr>
        <w:pStyle w:val="TextBodyIndent"/>
        <w:tabs>
          <w:tab w:val="clear" w:pos="708"/>
          <w:tab w:val="left" w:pos="993" w:leader="none"/>
        </w:tabs>
        <w:spacing w:lineRule="auto" w:line="360"/>
        <w:ind w:firstLine="709"/>
        <w:rPr/>
      </w:pPr>
      <w:r>
        <w:rPr>
          <w:i/>
          <w:sz w:val="28"/>
          <w:szCs w:val="28"/>
        </w:rPr>
        <w:t xml:space="preserve">Лечение на хроничния стадий. </w:t>
      </w:r>
      <w:r>
        <w:rPr>
          <w:sz w:val="28"/>
          <w:szCs w:val="28"/>
        </w:rPr>
        <w:t xml:space="preserve">Ако възстановяването не се получи в кулминационния момент на острия стадий, са необходими по-нататъшни защитни структури за овладяване на пост-травматичната тревога. Влошаването и преминаването към хроничен стадий се появява след шест месеца, въпреки че може да има варианти. Някои пациенти преминават към хроничност след по-кратък период, докато други единични пациенти на лечение, могат да останат в острия стадий повече от шест месеца. </w:t>
      </w:r>
    </w:p>
    <w:p>
      <w:pPr>
        <w:pStyle w:val="TextBodyIndent"/>
        <w:tabs>
          <w:tab w:val="clear" w:pos="708"/>
          <w:tab w:val="left" w:pos="993" w:leader="none"/>
        </w:tabs>
        <w:spacing w:lineRule="auto" w:line="360"/>
        <w:ind w:firstLine="709"/>
        <w:rPr>
          <w:sz w:val="28"/>
          <w:szCs w:val="28"/>
        </w:rPr>
      </w:pPr>
      <w:r>
        <w:rPr>
          <w:sz w:val="28"/>
          <w:szCs w:val="28"/>
        </w:rPr>
        <w:t xml:space="preserve">Принципите на лечение в хроничния стадий не се различават от предходните стадии. След като симптомите са продължили шест и повече месеца се предполага, че личността е трайно разстроена и терапията не може да оказва голям натиск за възстановяването, както е било по време на лечението на първа линия. Освен това, ако по време на непосредствения стадий реакцията е била чужда на егото и жертвата на РБС активно е участвала в процеса на възстановяването, в хроничния стадий симптомите може да са станали до известна степен нормални за егото и паниката да се поражда от риска на промяната. </w:t>
      </w:r>
    </w:p>
    <w:p>
      <w:pPr>
        <w:pStyle w:val="Normal"/>
        <w:tabs>
          <w:tab w:val="clear" w:pos="708"/>
          <w:tab w:val="left" w:pos="993" w:leader="none"/>
        </w:tabs>
        <w:spacing w:lineRule="auto" w:line="360"/>
        <w:ind w:right="-1" w:firstLine="709"/>
        <w:rPr>
          <w:b/>
          <w:b/>
          <w:sz w:val="28"/>
          <w:szCs w:val="28"/>
        </w:rPr>
      </w:pPr>
      <w:r>
        <w:rPr>
          <w:b/>
          <w:sz w:val="28"/>
          <w:szCs w:val="28"/>
        </w:rPr>
        <w:t>Изводи:</w:t>
      </w:r>
    </w:p>
    <w:p>
      <w:pPr>
        <w:pStyle w:val="Normal"/>
        <w:numPr>
          <w:ilvl w:val="0"/>
          <w:numId w:val="12"/>
        </w:numPr>
        <w:tabs>
          <w:tab w:val="clear" w:pos="708"/>
          <w:tab w:val="left" w:pos="993" w:leader="none"/>
          <w:tab w:val="left" w:pos="1134" w:leader="none"/>
        </w:tabs>
        <w:spacing w:lineRule="auto" w:line="360"/>
        <w:ind w:left="0" w:right="-1" w:firstLine="709"/>
        <w:rPr>
          <w:sz w:val="28"/>
          <w:szCs w:val="28"/>
        </w:rPr>
      </w:pPr>
      <w:r>
        <w:rPr>
          <w:sz w:val="28"/>
          <w:szCs w:val="28"/>
        </w:rPr>
        <w:t>Реакциите на стреса от битката ще бъдат реална заплаха за запазване боеспособността, както на отделния боец така и на формированията.</w:t>
      </w:r>
    </w:p>
    <w:p>
      <w:pPr>
        <w:pStyle w:val="Normal"/>
        <w:tabs>
          <w:tab w:val="clear" w:pos="708"/>
          <w:tab w:val="left" w:pos="993" w:leader="none"/>
        </w:tabs>
        <w:spacing w:lineRule="auto" w:line="360"/>
        <w:ind w:firstLine="709"/>
        <w:rPr>
          <w:sz w:val="28"/>
          <w:szCs w:val="28"/>
        </w:rPr>
      </w:pPr>
      <w:r>
        <w:rPr>
          <w:sz w:val="28"/>
          <w:szCs w:val="28"/>
        </w:rPr>
        <w:t>2. Невъзможно е да се избегне отрицателното въздействие на екстремалните фактори в бойна обстановка, но е възможно да се намали това въздействие чрез формиране на висока психическа устойчивост у воините в процеса на мирновременната учебно-бойна дейност.</w:t>
      </w:r>
    </w:p>
    <w:p>
      <w:pPr>
        <w:pStyle w:val="Normal"/>
        <w:tabs>
          <w:tab w:val="clear" w:pos="708"/>
          <w:tab w:val="left" w:pos="993" w:leader="none"/>
        </w:tabs>
        <w:spacing w:lineRule="auto" w:line="360"/>
        <w:ind w:firstLine="709"/>
        <w:rPr>
          <w:sz w:val="28"/>
          <w:szCs w:val="28"/>
        </w:rPr>
      </w:pPr>
      <w:r>
        <w:rPr>
          <w:sz w:val="28"/>
          <w:szCs w:val="28"/>
        </w:rPr>
        <w:t>3. Повечето от симптомите за началото на бойния стрес са видими и това дава възможност да се вземат своевременни мерки. Те ще бъдат по-конкретни и с по-голям ефект ако командирите добре познават отрицателните психически явления и умеят да управляват поведението на воините в бойна обстановка.</w:t>
      </w:r>
    </w:p>
    <w:p>
      <w:pPr>
        <w:pStyle w:val="Normal"/>
        <w:tabs>
          <w:tab w:val="clear" w:pos="708"/>
          <w:tab w:val="left" w:pos="993" w:leader="none"/>
        </w:tabs>
        <w:spacing w:lineRule="auto" w:line="360"/>
        <w:ind w:firstLine="709"/>
        <w:rPr>
          <w:sz w:val="28"/>
          <w:szCs w:val="28"/>
        </w:rPr>
      </w:pPr>
      <w:r>
        <w:rPr>
          <w:sz w:val="28"/>
          <w:szCs w:val="28"/>
        </w:rPr>
        <w:t>4. Всеки военнослужещ трябва да владее и практикува индивидуални методи за снижаване нивото на стреса.</w:t>
      </w:r>
    </w:p>
    <w:p>
      <w:pPr>
        <w:pStyle w:val="TextBodyIndent"/>
        <w:numPr>
          <w:ilvl w:val="0"/>
          <w:numId w:val="0"/>
        </w:numPr>
        <w:spacing w:lineRule="auto" w:line="360"/>
        <w:ind w:hanging="0"/>
        <w:jc w:val="center"/>
        <w:outlineLvl w:val="0"/>
        <w:rPr>
          <w:b/>
          <w:b/>
          <w:sz w:val="28"/>
          <w:szCs w:val="28"/>
        </w:rPr>
      </w:pPr>
      <w:r>
        <w:rPr>
          <w:b/>
          <w:sz w:val="28"/>
          <w:szCs w:val="28"/>
        </w:rPr>
        <w:t>ІІІ. ТРЕТА ГЛАВА: ПРОБЛЕМИ НА СТРЕСА ПРИ ОПЕРАЦИИ ПО ПОДДЪРЖАНЕ НА МИРА</w:t>
      </w:r>
    </w:p>
    <w:p>
      <w:pPr>
        <w:pStyle w:val="Normal"/>
        <w:tabs>
          <w:tab w:val="clear" w:pos="708"/>
          <w:tab w:val="left" w:pos="1080" w:leader="none"/>
        </w:tabs>
        <w:spacing w:lineRule="auto" w:line="360"/>
        <w:ind w:firstLine="720"/>
        <w:rPr/>
      </w:pPr>
      <w:r>
        <w:rPr>
          <w:sz w:val="28"/>
          <w:szCs w:val="28"/>
        </w:rPr>
        <w:t xml:space="preserve">Положителната световна тенденция от края на ХХ век не премахва глобалните заплахи за международния ред и сигурност. Техния генезис е в нарастващата пропаст между бедни и богати; национализма; етническите, религиозните, културните и езиковите спорове, съкрушителната задлъжнялост на държави, неконтролируема раждаемост при ограничени национални, материални и финансови ресурси, бариерите пред свободната търговия; нелегалния трафик на оръжие и наркотици; тероризма, включително с държавна подкрепа или поради липса на държавност. На практика в международните отношения стои ключовият въпрос за неутрализиране на потенциалните заплахи и осигуряване на сигурност в световен мащаб. Променената международна и регионална среда и еволюцията във възгледите за войната и мира поставят нови задачи пред въоръжените сили. Военният инструментариум се насочва към постигане на цели, различни от широко мащабни бойни действия. Те са свързани не толкова с неутрализиране на рискове на националната територия, колкото със задачата да бъдат разрешени в зоната на възникването им. В литература и в доктриналните документи на Българската армия тези действия се означават като операции, различни от война. </w:t>
      </w:r>
    </w:p>
    <w:p>
      <w:pPr>
        <w:pStyle w:val="Normal"/>
        <w:tabs>
          <w:tab w:val="clear" w:pos="708"/>
          <w:tab w:val="left" w:pos="1080" w:leader="none"/>
        </w:tabs>
        <w:spacing w:lineRule="auto" w:line="360"/>
        <w:ind w:firstLine="720"/>
        <w:rPr>
          <w:sz w:val="28"/>
          <w:szCs w:val="28"/>
        </w:rPr>
      </w:pPr>
      <w:r>
        <w:rPr>
          <w:sz w:val="28"/>
          <w:szCs w:val="28"/>
        </w:rPr>
        <w:t>Спектърът им е твърде широк и включва: мироопазващи; мироподдържащи; мироналагащи и стабилизиращи операции; антитерористични операции; операции за контрол над въоръженията; евакуационни невоенни операции; осигуряване на въздушния и морския суверенитет на страната; поддържащи операции – хуманитарни, спасителни и т.н.</w:t>
      </w:r>
    </w:p>
    <w:p>
      <w:pPr>
        <w:pStyle w:val="Normal"/>
        <w:tabs>
          <w:tab w:val="clear" w:pos="708"/>
          <w:tab w:val="left" w:pos="1080" w:leader="none"/>
        </w:tabs>
        <w:spacing w:lineRule="auto" w:line="360"/>
        <w:ind w:firstLine="720"/>
        <w:rPr/>
      </w:pPr>
      <w:r>
        <w:rPr>
          <w:sz w:val="28"/>
          <w:szCs w:val="28"/>
        </w:rPr>
        <w:t>Новите операции на въоръжените сили много често се преплитат, т.е. не се срещат в чист вид. Например в рамките на мироопазващи действия могат да възникнат потребности от провеждането на антитерористична или хуманитарна операция. Антитерористичните и мироналагащи операции често налагат използването на тактически способи, присъщи за военни конфликти с ниска и средна интензивност.</w:t>
      </w:r>
    </w:p>
    <w:p>
      <w:pPr>
        <w:pStyle w:val="Normal"/>
        <w:tabs>
          <w:tab w:val="clear" w:pos="708"/>
          <w:tab w:val="left" w:pos="1080" w:leader="none"/>
        </w:tabs>
        <w:spacing w:lineRule="auto" w:line="360"/>
        <w:ind w:firstLine="720"/>
        <w:rPr>
          <w:sz w:val="28"/>
          <w:szCs w:val="28"/>
        </w:rPr>
      </w:pPr>
      <w:r>
        <w:rPr>
          <w:sz w:val="28"/>
          <w:szCs w:val="28"/>
        </w:rPr>
        <w:t>Изложените съображения налагат изследванията в дипломната работа да се ограничат до: операции за поддържане на мира (ОПМ).</w:t>
      </w:r>
    </w:p>
    <w:p>
      <w:pPr>
        <w:pStyle w:val="Normal"/>
        <w:tabs>
          <w:tab w:val="clear" w:pos="708"/>
          <w:tab w:val="left" w:pos="1080" w:leader="none"/>
        </w:tabs>
        <w:spacing w:lineRule="auto" w:line="360"/>
        <w:ind w:firstLine="720"/>
        <w:rPr/>
      </w:pPr>
      <w:r>
        <w:rPr>
          <w:sz w:val="28"/>
          <w:szCs w:val="28"/>
        </w:rPr>
        <w:t xml:space="preserve">Дейността на ООН за поддържане на международния мир и сигурност е регламентирана в глави 6 и 7 от Устава на ООН. Първата е посветена на мирното уреждане на спорове, като се акцентира върху преговорите, посредничеството между враждуващите, консултациите, арбитража и т.н. Втората глава разглежда действията при заплаха за мира или актове, определени от ООН като агресия. Освен мирните средства за регулиране на конфликта са уредени въпросите за употреба на сила за наказание на агресора и възстановяване на международния ред и сигурност. Анализът на 6 и 7 глави от Устава на ООН. Показва, че в тях липсва точна правна формулировка на операциите за поддържане на мира. Това обуславя съществуването на разнообразни определения в научната литература и доктриналните документи. </w:t>
      </w:r>
    </w:p>
    <w:p>
      <w:pPr>
        <w:pStyle w:val="Normal"/>
        <w:tabs>
          <w:tab w:val="clear" w:pos="708"/>
          <w:tab w:val="left" w:pos="1080" w:leader="none"/>
        </w:tabs>
        <w:spacing w:lineRule="auto" w:line="360"/>
        <w:ind w:firstLine="720"/>
        <w:rPr/>
      </w:pPr>
      <w:r>
        <w:rPr>
          <w:sz w:val="28"/>
          <w:szCs w:val="28"/>
        </w:rPr>
        <w:t xml:space="preserve">Поради изложените причини, за решаване на научно-изследователски задачи е възприета обобщаваща дефиниция на операции за поддържане на мира. Според нея те представляват действия за предотвратяване, овладяване, намаляване и прекратяване на враждебност между държави или вътре в държавата чрез международно организирана и ръководена намеса на трета страна (ООН, ОССЕ), включваща използването на многонационални военни сили, полиция и граждански лица. Операцията може да се провежда от: войски за поддържане на мира; невъоръжени наблюдатели (военни, полицейски, граждански); смесени мисии, включващи войски за поддържане на мира и военни наблюдатели в процентно съотношение. </w:t>
      </w:r>
    </w:p>
    <w:p>
      <w:pPr>
        <w:pStyle w:val="Normal"/>
        <w:tabs>
          <w:tab w:val="clear" w:pos="708"/>
          <w:tab w:val="left" w:pos="1080" w:leader="none"/>
        </w:tabs>
        <w:spacing w:lineRule="auto" w:line="360"/>
        <w:ind w:firstLine="720"/>
        <w:rPr>
          <w:sz w:val="28"/>
          <w:szCs w:val="28"/>
        </w:rPr>
      </w:pPr>
      <w:r>
        <w:rPr>
          <w:sz w:val="28"/>
          <w:szCs w:val="28"/>
        </w:rPr>
        <w:t xml:space="preserve">Практиката от проведените операции показва, че развръщането на органи за оказване на психологическа подкрепа ще се осъществява само в случаите на използване на войски за поддържане на мира, самостоятелно или в комбинации с военни и/или полицейски наблюдатели и граждански персонал. </w:t>
      </w:r>
    </w:p>
    <w:p>
      <w:pPr>
        <w:pStyle w:val="Normal"/>
        <w:tabs>
          <w:tab w:val="clear" w:pos="708"/>
          <w:tab w:val="left" w:pos="1080" w:leader="none"/>
        </w:tabs>
        <w:spacing w:lineRule="auto" w:line="360"/>
        <w:ind w:firstLine="720"/>
        <w:rPr/>
      </w:pPr>
      <w:r>
        <w:rPr>
          <w:sz w:val="28"/>
          <w:szCs w:val="28"/>
        </w:rPr>
        <w:t>Участниците често се конфронтират със стресови ситуации, които са потенциално опасни ако не се управляват правилно. Важно е за командирите да разберат разнообразието на обстоятелствата и опитности които произвеждат стрес сред персонала на ОПМ.</w:t>
      </w:r>
    </w:p>
    <w:p>
      <w:pPr>
        <w:pStyle w:val="Normal"/>
        <w:tabs>
          <w:tab w:val="clear" w:pos="708"/>
          <w:tab w:val="left" w:pos="1080" w:leader="none"/>
        </w:tabs>
        <w:spacing w:lineRule="auto" w:line="360"/>
        <w:ind w:firstLine="720"/>
        <w:rPr/>
      </w:pPr>
      <w:r>
        <w:rPr>
          <w:sz w:val="28"/>
          <w:szCs w:val="28"/>
        </w:rPr>
        <w:t xml:space="preserve">Първото много важно изискване при управление на стреса е една изключителна дискретност при работа със стрес, генериран при операция. Необходимо е да се избегне груба генерализация (обобщение) или прилагането на чисто педагогически, професионални или лични концепции за това какво означава нормален/ненормален отговор, реакция на тези уникални проблеми с които се налага да се справят участниците в ОПМ. Освен това съветничеството никога не трябва да засрамва, настройва или унижава или да бъде източник на допълнителен стрес и натоварване на тъй или иначе вече силно стресиран миротворец. Командирите трябва да въздействат като представят информацията, която е акуратна, точна, подходяща, чувствителна, искрена и прагматична по такъв начин, именно защото тази информация може да бъде единствената защита на миротвореца, когато той или тя са някъде там, отвън и изпълнява своите задължения. Командирите и лицата, обучени по управление на стреса е необходимо да притежават квалификации и компетентност в следните области: </w:t>
      </w:r>
    </w:p>
    <w:p>
      <w:pPr>
        <w:pStyle w:val="Normal"/>
        <w:widowControl/>
        <w:numPr>
          <w:ilvl w:val="0"/>
          <w:numId w:val="20"/>
        </w:numPr>
        <w:tabs>
          <w:tab w:val="clear" w:pos="708"/>
          <w:tab w:val="left" w:pos="1080" w:leader="none"/>
        </w:tabs>
        <w:spacing w:lineRule="auto" w:line="360"/>
        <w:ind w:left="0" w:firstLine="720"/>
        <w:rPr/>
      </w:pPr>
      <w:r>
        <w:rPr>
          <w:sz w:val="28"/>
          <w:szCs w:val="28"/>
        </w:rPr>
        <w:t>Възможност да различава между жертви на стреса и сериозно нервнопсихиатрични или органични разстройства;</w:t>
      </w:r>
    </w:p>
    <w:p>
      <w:pPr>
        <w:pStyle w:val="Normal"/>
        <w:widowControl/>
        <w:numPr>
          <w:ilvl w:val="0"/>
          <w:numId w:val="20"/>
        </w:numPr>
        <w:tabs>
          <w:tab w:val="clear" w:pos="708"/>
          <w:tab w:val="left" w:pos="1080" w:leader="none"/>
        </w:tabs>
        <w:spacing w:lineRule="auto" w:line="360"/>
        <w:ind w:left="0" w:firstLine="720"/>
        <w:rPr/>
      </w:pPr>
      <w:r>
        <w:rPr>
          <w:sz w:val="28"/>
          <w:szCs w:val="28"/>
        </w:rPr>
        <w:t>Справяне с (управление на) войници, склонни към насилие;</w:t>
      </w:r>
    </w:p>
    <w:p>
      <w:pPr>
        <w:pStyle w:val="Normal"/>
        <w:widowControl/>
        <w:numPr>
          <w:ilvl w:val="0"/>
          <w:numId w:val="20"/>
        </w:numPr>
        <w:tabs>
          <w:tab w:val="clear" w:pos="708"/>
          <w:tab w:val="left" w:pos="1080" w:leader="none"/>
        </w:tabs>
        <w:spacing w:lineRule="auto" w:line="360"/>
        <w:ind w:left="0" w:firstLine="720"/>
        <w:rPr>
          <w:sz w:val="28"/>
          <w:szCs w:val="28"/>
        </w:rPr>
      </w:pPr>
      <w:r>
        <w:rPr>
          <w:sz w:val="28"/>
          <w:szCs w:val="28"/>
        </w:rPr>
        <w:t>Превенция на стреса;</w:t>
      </w:r>
    </w:p>
    <w:p>
      <w:pPr>
        <w:pStyle w:val="Normal"/>
        <w:widowControl/>
        <w:numPr>
          <w:ilvl w:val="0"/>
          <w:numId w:val="20"/>
        </w:numPr>
        <w:tabs>
          <w:tab w:val="clear" w:pos="708"/>
          <w:tab w:val="left" w:pos="1080" w:leader="none"/>
        </w:tabs>
        <w:spacing w:lineRule="auto" w:line="360"/>
        <w:ind w:left="0" w:firstLine="720"/>
        <w:rPr>
          <w:sz w:val="28"/>
          <w:szCs w:val="28"/>
        </w:rPr>
      </w:pPr>
      <w:r>
        <w:rPr>
          <w:sz w:val="28"/>
          <w:szCs w:val="28"/>
        </w:rPr>
        <w:t xml:space="preserve">Редуцирането на стреса при критични събития или инциденти </w:t>
      </w:r>
    </w:p>
    <w:p>
      <w:pPr>
        <w:pStyle w:val="Normal"/>
        <w:widowControl/>
        <w:numPr>
          <w:ilvl w:val="0"/>
          <w:numId w:val="20"/>
        </w:numPr>
        <w:tabs>
          <w:tab w:val="clear" w:pos="708"/>
          <w:tab w:val="left" w:pos="1080" w:leader="none"/>
        </w:tabs>
        <w:spacing w:lineRule="auto" w:line="360"/>
        <w:ind w:left="0" w:firstLine="720"/>
        <w:rPr>
          <w:sz w:val="28"/>
          <w:szCs w:val="28"/>
        </w:rPr>
      </w:pPr>
      <w:r>
        <w:rPr>
          <w:sz w:val="28"/>
          <w:szCs w:val="28"/>
        </w:rPr>
        <w:t>Разпознаване на предупредителни знаци на фатална бойна умора или нездравословно поведение, повлияно от стрес;</w:t>
      </w:r>
    </w:p>
    <w:p>
      <w:pPr>
        <w:pStyle w:val="Normal"/>
        <w:widowControl/>
        <w:numPr>
          <w:ilvl w:val="0"/>
          <w:numId w:val="20"/>
        </w:numPr>
        <w:tabs>
          <w:tab w:val="clear" w:pos="708"/>
          <w:tab w:val="left" w:pos="1080" w:leader="none"/>
        </w:tabs>
        <w:spacing w:lineRule="auto" w:line="360"/>
        <w:ind w:left="0" w:firstLine="720"/>
        <w:rPr/>
      </w:pPr>
      <w:r>
        <w:rPr>
          <w:sz w:val="28"/>
          <w:szCs w:val="28"/>
        </w:rPr>
        <w:t>Да знае кога да се намеси на своето ниво и кога и как да изисква или да се отнесе (да препрати) войника към по-горните нива за управление на стреса.</w:t>
      </w:r>
    </w:p>
    <w:p>
      <w:pPr>
        <w:pStyle w:val="Normal"/>
        <w:tabs>
          <w:tab w:val="clear" w:pos="708"/>
          <w:tab w:val="left" w:pos="960" w:leader="none"/>
          <w:tab w:val="left" w:pos="1080" w:leader="none"/>
        </w:tabs>
        <w:spacing w:lineRule="auto" w:line="360"/>
        <w:ind w:firstLine="720"/>
        <w:rPr/>
      </w:pPr>
      <w:r>
        <w:rPr>
          <w:b/>
          <w:sz w:val="28"/>
          <w:szCs w:val="28"/>
        </w:rPr>
        <w:t>3.</w:t>
      </w:r>
      <w:r>
        <w:rPr>
          <w:b/>
          <w:sz w:val="28"/>
          <w:szCs w:val="28"/>
          <w:lang w:val="ru-RU"/>
        </w:rPr>
        <w:t>1.</w:t>
      </w:r>
      <w:r>
        <w:rPr>
          <w:b/>
          <w:sz w:val="28"/>
          <w:szCs w:val="28"/>
        </w:rPr>
        <w:t xml:space="preserve"> Характеристика на стресорите и основните направления за контрол на стреса при ОПМ</w:t>
      </w:r>
      <w:r>
        <w:rPr>
          <w:sz w:val="28"/>
          <w:szCs w:val="28"/>
        </w:rPr>
        <w:t>.</w:t>
      </w:r>
    </w:p>
    <w:p>
      <w:pPr>
        <w:pStyle w:val="Normal"/>
        <w:tabs>
          <w:tab w:val="clear" w:pos="708"/>
          <w:tab w:val="left" w:pos="960" w:leader="none"/>
          <w:tab w:val="left" w:pos="1080" w:leader="none"/>
        </w:tabs>
        <w:spacing w:lineRule="auto" w:line="360"/>
        <w:ind w:firstLine="717"/>
        <w:rPr>
          <w:sz w:val="28"/>
          <w:szCs w:val="28"/>
        </w:rPr>
      </w:pPr>
      <w:r>
        <w:rPr>
          <w:sz w:val="28"/>
          <w:szCs w:val="28"/>
        </w:rPr>
        <w:t>Характерните стресори при ОПМ могат да бъдат разгледани в три групи:</w:t>
      </w:r>
    </w:p>
    <w:p>
      <w:pPr>
        <w:pStyle w:val="Normal"/>
        <w:tabs>
          <w:tab w:val="clear" w:pos="708"/>
          <w:tab w:val="left" w:pos="960" w:leader="none"/>
          <w:tab w:val="left" w:pos="1080" w:leader="none"/>
        </w:tabs>
        <w:spacing w:lineRule="auto" w:line="360"/>
        <w:ind w:firstLine="717"/>
        <w:rPr>
          <w:sz w:val="28"/>
          <w:szCs w:val="28"/>
        </w:rPr>
      </w:pPr>
      <w:r>
        <w:rPr>
          <w:sz w:val="28"/>
          <w:szCs w:val="28"/>
        </w:rPr>
        <w:t>В периода на подготовка за заминаване на мисия; по време на самата операция по поддържане на мира и след завръщане от мисия.</w:t>
      </w:r>
    </w:p>
    <w:p>
      <w:pPr>
        <w:pStyle w:val="Normal"/>
        <w:tabs>
          <w:tab w:val="clear" w:pos="708"/>
          <w:tab w:val="left" w:pos="1080" w:leader="none"/>
        </w:tabs>
        <w:spacing w:lineRule="auto" w:line="360"/>
        <w:ind w:firstLine="720"/>
        <w:rPr>
          <w:i/>
          <w:i/>
          <w:sz w:val="28"/>
          <w:szCs w:val="28"/>
        </w:rPr>
      </w:pPr>
      <w:r>
        <w:rPr>
          <w:i/>
          <w:sz w:val="28"/>
          <w:szCs w:val="28"/>
        </w:rPr>
        <w:t>В периода на предварителна подготовка:</w:t>
      </w:r>
    </w:p>
    <w:p>
      <w:pPr>
        <w:pStyle w:val="Normal"/>
        <w:tabs>
          <w:tab w:val="clear" w:pos="708"/>
          <w:tab w:val="left" w:pos="1080" w:leader="none"/>
        </w:tabs>
        <w:spacing w:lineRule="auto" w:line="360"/>
        <w:ind w:firstLine="720"/>
        <w:rPr/>
      </w:pPr>
      <w:r>
        <w:rPr>
          <w:sz w:val="28"/>
          <w:szCs w:val="28"/>
        </w:rPr>
        <w:t xml:space="preserve">Това е време в което наред с  оперативната подготовка (която сама по себе си предизвиква стрес) и обучение е важно за персонала на ОПМ да бъде подготвен за всички онези рискове и фактори на конкретната операция предизвикващи стрес. Омиротворителят трябва да знае, какво може да очаква (естеството на мисията, продължителността във време на същата, условията на живот и работа, отворените канали за комуникация с роднини и близки, и т.н.) знанието за това може много да намали физическите и емоционалните изисквания (нужди), които създават стрес  не само по време, но дори и преди мисия (етапа на подготовка). Подходящата и точната информация преди отиването на мисия ще помогне на миротвореца да се фокусира към реалността и до голяма степен ще бъде намалено нивото на неизвестност. </w:t>
      </w:r>
    </w:p>
    <w:p>
      <w:pPr>
        <w:pStyle w:val="Normal"/>
        <w:tabs>
          <w:tab w:val="clear" w:pos="708"/>
          <w:tab w:val="left" w:pos="1080" w:leader="none"/>
        </w:tabs>
        <w:spacing w:lineRule="auto" w:line="360"/>
        <w:ind w:firstLine="720"/>
        <w:rPr/>
      </w:pPr>
      <w:r>
        <w:rPr>
          <w:i/>
          <w:sz w:val="28"/>
          <w:szCs w:val="28"/>
        </w:rPr>
        <w:t>Раздялата с близките</w:t>
      </w:r>
      <w:r>
        <w:rPr>
          <w:sz w:val="28"/>
          <w:szCs w:val="28"/>
        </w:rPr>
        <w:t xml:space="preserve"> е основен стресогенен фактор на този етап. След успешното преодоляване на този проблем миротворецът по-лесно ще се справи с истински, действителни проблеми, които включва мисията. Някои от по-характерните моменти свързани с раздялата са: достатъчно време за подготовка (стреса се увеличава извънредно много когато цялата подготовка и сбогуванията са свити в много кратък срок); предишен опит в раздели със семейството; отношение на семейството към мисията (назначението); важни семейни събития по време на раздялата; увереност в подкрепата, оставаща на разположение на семейството. Могат да бъдат дадени някои препоръки за действие на миротворците на този етап: необходимо е приемането на вълнението относно задачата като нещо естествено, без да се очаква семейство да сподели чувствата те ще имат други чувства и очаквания; насърчаването членовете на семейството да споделят чувствата си е добра основа за комуникация  и постигане на съгласие; Убеждаване във верността на партньора, в неговата любов и посвещение; цялото семейство трябва да бъде включено в подготовката за раздялата; любимите снимки, които ще вземете със себе си ще бъдат от полза в трудните моменти; достатъчно рано завършете с опаковането и подготовката за да може последния ден и вечер да бъдат запазени за семейството ви.</w:t>
      </w:r>
    </w:p>
    <w:p>
      <w:pPr>
        <w:pStyle w:val="Normal"/>
        <w:tabs>
          <w:tab w:val="clear" w:pos="708"/>
          <w:tab w:val="left" w:pos="1080" w:leader="none"/>
        </w:tabs>
        <w:spacing w:lineRule="auto" w:line="360"/>
        <w:ind w:firstLine="720"/>
        <w:rPr>
          <w:sz w:val="28"/>
          <w:szCs w:val="28"/>
        </w:rPr>
      </w:pPr>
      <w:r>
        <w:rPr>
          <w:i/>
          <w:sz w:val="28"/>
          <w:szCs w:val="28"/>
        </w:rPr>
        <w:t>Стресорите по време на мисията</w:t>
      </w:r>
      <w:r>
        <w:rPr>
          <w:sz w:val="28"/>
          <w:szCs w:val="28"/>
        </w:rPr>
        <w:t xml:space="preserve"> са разнообразни и в пряка зависимост от характера и условията при които тя протича. Фактори, които допринасят за създаването на стрес са свързани с личността и такива свързани с мисията.</w:t>
      </w:r>
    </w:p>
    <w:p>
      <w:pPr>
        <w:pStyle w:val="Normal"/>
        <w:tabs>
          <w:tab w:val="clear" w:pos="708"/>
          <w:tab w:val="left" w:pos="1080" w:leader="none"/>
        </w:tabs>
        <w:spacing w:lineRule="auto" w:line="360"/>
        <w:ind w:firstLine="720"/>
        <w:rPr/>
      </w:pPr>
      <w:r>
        <w:rPr>
          <w:i/>
          <w:sz w:val="28"/>
          <w:szCs w:val="28"/>
        </w:rPr>
        <w:t>Фактори, свързани с личността</w:t>
      </w:r>
      <w:r>
        <w:rPr>
          <w:sz w:val="28"/>
          <w:szCs w:val="28"/>
        </w:rPr>
        <w:t>: лично здраве; лична способност за справяне с трудности; предишни мисии и опит; лично отношение към мисията(назначението); увереност в себе си и в екипа; чувство на сигурност в семейните взаимоотношения; ниво на подготвеност.</w:t>
      </w:r>
    </w:p>
    <w:p>
      <w:pPr>
        <w:pStyle w:val="Normal"/>
        <w:tabs>
          <w:tab w:val="clear" w:pos="708"/>
          <w:tab w:val="left" w:pos="1080" w:leader="none"/>
        </w:tabs>
        <w:spacing w:lineRule="auto" w:line="360"/>
        <w:ind w:firstLine="720"/>
        <w:rPr>
          <w:sz w:val="28"/>
          <w:szCs w:val="28"/>
        </w:rPr>
      </w:pPr>
      <w:r>
        <w:rPr>
          <w:i/>
          <w:sz w:val="28"/>
          <w:szCs w:val="28"/>
        </w:rPr>
        <w:t>Фактори, свързани с мисията</w:t>
      </w:r>
      <w:r>
        <w:rPr>
          <w:sz w:val="28"/>
          <w:szCs w:val="28"/>
        </w:rPr>
        <w:t>: естество на дадената мисия. Ясно дефинираните мисии са по-малко стресиращи от зле формулираните мисии с неясен фокус. Трябва да бъде направен брифинг на участниците с това, което да очакват по време на мисията, какви ще бъдат задачите за изпълнение и т.н.</w:t>
      </w:r>
    </w:p>
    <w:p>
      <w:pPr>
        <w:pStyle w:val="Normal"/>
        <w:tabs>
          <w:tab w:val="clear" w:pos="708"/>
          <w:tab w:val="left" w:pos="1080" w:leader="none"/>
        </w:tabs>
        <w:spacing w:lineRule="auto" w:line="360"/>
        <w:ind w:firstLine="720"/>
        <w:rPr>
          <w:sz w:val="28"/>
          <w:szCs w:val="28"/>
        </w:rPr>
      </w:pPr>
      <w:r>
        <w:rPr>
          <w:sz w:val="28"/>
          <w:szCs w:val="28"/>
        </w:rPr>
        <w:t>Времетраене на мисията особено ако е неопределено. За да може да се направят лични и семейни настройки е много важно да се знае за какъв период ще продължи мисията. Въпреки това обаче, колкото по-дълга е раздялата толкова по-възможни са стресовите реакции и толкова по-дълъг ще бъде периодът на приспособяване на семейството.</w:t>
      </w:r>
    </w:p>
    <w:p>
      <w:pPr>
        <w:pStyle w:val="Normal"/>
        <w:tabs>
          <w:tab w:val="clear" w:pos="708"/>
          <w:tab w:val="left" w:pos="1080" w:leader="none"/>
        </w:tabs>
        <w:spacing w:lineRule="auto" w:line="360"/>
        <w:ind w:firstLine="720"/>
        <w:rPr/>
      </w:pPr>
      <w:r>
        <w:rPr>
          <w:sz w:val="28"/>
          <w:szCs w:val="28"/>
        </w:rPr>
        <w:t xml:space="preserve">Леснота или трудност на комуникациите като поща, телефон и т.н. Позитивния контакт със семейството, приятелите и националната култура може да намали много стреса. Писма, телефонни разговори, местна преса и списания от дома могат да допринесат за една психично-социална подкрепа на участниците в ОПМ; географско местоположение (място, климатични условия); </w:t>
      </w:r>
    </w:p>
    <w:p>
      <w:pPr>
        <w:pStyle w:val="Normal"/>
        <w:tabs>
          <w:tab w:val="clear" w:pos="708"/>
          <w:tab w:val="left" w:pos="1080" w:leader="none"/>
        </w:tabs>
        <w:spacing w:lineRule="auto" w:line="360"/>
        <w:ind w:firstLine="720"/>
        <w:rPr>
          <w:sz w:val="28"/>
          <w:szCs w:val="28"/>
        </w:rPr>
      </w:pPr>
      <w:r>
        <w:rPr>
          <w:sz w:val="28"/>
          <w:szCs w:val="28"/>
        </w:rPr>
        <w:t>Условия на живот и работа. Добре обучените миротворци могат да се адаптират към много спартански и неудобен начин и условия на живот, ако те разбират защо тези неприятности са необходими и ако чувстват, че неприятностите са честно (по равно) споделени в екипа;</w:t>
      </w:r>
    </w:p>
    <w:p>
      <w:pPr>
        <w:pStyle w:val="Normal"/>
        <w:tabs>
          <w:tab w:val="clear" w:pos="708"/>
          <w:tab w:val="left" w:pos="1080" w:leader="none"/>
        </w:tabs>
        <w:spacing w:lineRule="auto" w:line="360"/>
        <w:ind w:firstLine="720"/>
        <w:rPr/>
      </w:pPr>
      <w:r>
        <w:rPr>
          <w:sz w:val="28"/>
          <w:szCs w:val="28"/>
        </w:rPr>
        <w:t>Увереност в обучението и водачеството (командния състав) и състоянието на колектива.</w:t>
      </w:r>
    </w:p>
    <w:p>
      <w:pPr>
        <w:pStyle w:val="Normal"/>
        <w:tabs>
          <w:tab w:val="clear" w:pos="708"/>
          <w:tab w:val="left" w:pos="1080" w:leader="none"/>
        </w:tabs>
        <w:spacing w:lineRule="auto" w:line="360"/>
        <w:ind w:firstLine="720"/>
        <w:rPr/>
      </w:pPr>
      <w:r>
        <w:rPr>
          <w:sz w:val="28"/>
          <w:szCs w:val="28"/>
        </w:rPr>
        <w:t xml:space="preserve">Медийно покритие, позитивни новини и обществена подкрепа. Сложни и трудни мисии могат да станат допълнително по-стресиращи когато липсва медийна и национална подкрепа от твоята родна страна или по някакъв начин е изопачена в пресата и по телевизията; </w:t>
      </w:r>
    </w:p>
    <w:p>
      <w:pPr>
        <w:pStyle w:val="Normal"/>
        <w:tabs>
          <w:tab w:val="clear" w:pos="708"/>
          <w:tab w:val="left" w:pos="1080" w:leader="none"/>
        </w:tabs>
        <w:spacing w:lineRule="auto" w:line="360"/>
        <w:ind w:firstLine="720"/>
        <w:rPr/>
      </w:pPr>
      <w:r>
        <w:rPr>
          <w:sz w:val="28"/>
          <w:szCs w:val="28"/>
        </w:rPr>
        <w:t>Влиянието на чужда култура. Колкото повече се въвличат (смесват) участниците с местното население, толкова е по-възможно е да се увеличи стреса във връзка с влиянието на чуждата култура. Различни брифинги, използването на видео касети и филми показващи нацията домакин в най-добрата й светлина, може да увеличи разбирането за хората от съответната националност и тяхната култура;</w:t>
      </w:r>
    </w:p>
    <w:p>
      <w:pPr>
        <w:pStyle w:val="Normal"/>
        <w:tabs>
          <w:tab w:val="clear" w:pos="708"/>
          <w:tab w:val="left" w:pos="1080" w:leader="none"/>
        </w:tabs>
        <w:spacing w:lineRule="auto" w:line="360"/>
        <w:ind w:firstLine="720"/>
        <w:rPr/>
      </w:pPr>
      <w:r>
        <w:rPr>
          <w:sz w:val="28"/>
          <w:szCs w:val="28"/>
        </w:rPr>
        <w:t>Излагането на несправедливости, страдания и бедствия. Някои мисии особено тези, които са възникнали в резултат на някакъв конфликт или тези, които включват някакво бедствие, имат висок потенциал към излагането на масова смърт, наранявания, страдания и огромната тъга, и депресия на оцелелите. Участниците могат да станат свидетели на бедствия в който им е забранено да се намесват. Специално обучение може да намали или да елиминира този стрес или шок, който се създава при такива операции, например обучение за справяне с бедствия. Дискусия преди мисията, използването на видеокасети за да илюстрира вида на бедствието (зверствата), които биха могли да се случат може да помогне да се предпазят участниците психологически.</w:t>
      </w:r>
    </w:p>
    <w:p>
      <w:pPr>
        <w:pStyle w:val="Normal"/>
        <w:tabs>
          <w:tab w:val="clear" w:pos="708"/>
          <w:tab w:val="left" w:pos="1080" w:leader="none"/>
        </w:tabs>
        <w:spacing w:lineRule="auto" w:line="360"/>
        <w:ind w:firstLine="720"/>
        <w:rPr/>
      </w:pPr>
      <w:r>
        <w:rPr>
          <w:sz w:val="28"/>
          <w:szCs w:val="28"/>
        </w:rPr>
        <w:t>Риск от залавяне на миротворец или вземането му като заложник (пленник). Най-стриктните правила на споразумението при ОПМ може да забранят използването на оръжие, освен при самозащита, или в случай на мисия без оръжие (невъоръжена мисия) - изцяло. Това означава, че основно участниците трябва се осланят на общата логика, дипломация и морален авторитет символизиран чрез техните сини каски и бели превозни средства. Това разбира се не означава, че не могат да бъдат взети за заложници, убити от мини или при директен или артилерийски огън, и т.н. Събития в скорошни операции потвърдиха истинността (реалността) на тези възможности. Тези сценарии, особено потенциалното вземане в плен трябва да бъдат</w:t>
      </w:r>
      <w:r>
        <w:rPr>
          <w:sz w:val="28"/>
          <w:szCs w:val="28"/>
          <w:lang w:val="ru-RU"/>
        </w:rPr>
        <w:t xml:space="preserve"> </w:t>
      </w:r>
      <w:r>
        <w:rPr>
          <w:sz w:val="28"/>
          <w:szCs w:val="28"/>
        </w:rPr>
        <w:t>разгледани интензивно и реалистично от инструктора и задълбочено  дискутирани от участниците с цел подготвянето им за практически реакции/отговори и поведение в подобни ситуации. Без предварителна тренировка степента на стреса преживян от участниците, които са се сблъскали с тези видове кризи може да стане напълно неконтролируем;</w:t>
      </w:r>
    </w:p>
    <w:p>
      <w:pPr>
        <w:pStyle w:val="BodyTextIndent2"/>
        <w:spacing w:lineRule="auto" w:line="360" w:before="0" w:after="0"/>
        <w:ind w:left="0" w:firstLine="720"/>
        <w:jc w:val="both"/>
        <w:rPr/>
      </w:pPr>
      <w:r>
        <w:rPr>
          <w:sz w:val="28"/>
          <w:szCs w:val="28"/>
          <w:lang w:val="bg-BG"/>
        </w:rPr>
        <w:t>Риск от лично нараняване или смърт. Жертвите при нападение ще увеличат риска от потенциалната бойна (породена от конфликта) умора. При много жертви при много несправедливи или раздразнителни условия това също може да стимулира негативно поведение, повлияно от стрес, като участниците започват да виждат нацията домакин като по-низшестояща, или нейните представители (местните) като по-низши хора. Този вид поведение  може да доведе до неизпълнението (незачитане) на</w:t>
      </w:r>
      <w:r>
        <w:rPr>
          <w:sz w:val="28"/>
          <w:szCs w:val="28"/>
          <w:lang w:val="ru-RU"/>
        </w:rPr>
        <w:t xml:space="preserve"> </w:t>
      </w:r>
      <w:r>
        <w:rPr>
          <w:sz w:val="28"/>
          <w:szCs w:val="28"/>
          <w:lang w:val="bg-BG"/>
        </w:rPr>
        <w:t>заповеди по отношение на сигурността и поведение, диктувано от проста общоприета логика, и могат да изложат участника и неговите колеги на ненужни рискове. Лидерите трябва да наблюдават за сигнали от расово или етническо естество и да се правят брифинги за поведението по време на акция след всяка трудна такава. Може да възникне нужда от допълнителни програми за предпазване на враждебно поведение към затворници, цивилни и други недопустими пропуски във военната дисциплина.</w:t>
      </w:r>
    </w:p>
    <w:p>
      <w:pPr>
        <w:pStyle w:val="Normal"/>
        <w:tabs>
          <w:tab w:val="clear" w:pos="708"/>
          <w:tab w:val="left" w:pos="1080" w:leader="none"/>
        </w:tabs>
        <w:spacing w:lineRule="auto" w:line="360"/>
        <w:ind w:firstLine="720"/>
        <w:rPr>
          <w:sz w:val="28"/>
          <w:szCs w:val="28"/>
        </w:rPr>
      </w:pPr>
      <w:r>
        <w:rPr>
          <w:sz w:val="28"/>
          <w:szCs w:val="28"/>
        </w:rPr>
        <w:t>Стриктните правила на споразумението (които може да забраняват използването на оръжия) за употреба на сила.</w:t>
      </w:r>
    </w:p>
    <w:p>
      <w:pPr>
        <w:pStyle w:val="Normal"/>
        <w:spacing w:lineRule="auto" w:line="360"/>
        <w:ind w:firstLine="717"/>
        <w:rPr>
          <w:sz w:val="28"/>
          <w:szCs w:val="28"/>
        </w:rPr>
      </w:pPr>
      <w:r>
        <w:rPr>
          <w:sz w:val="28"/>
          <w:szCs w:val="28"/>
        </w:rPr>
        <w:t>Операциите често е възможно да водят до голямо физическо изтощение. Необходимо е командирите да съблюдават равномерното натоварване на личния състав, достатъчна почивка, правилен режим на хранене.</w:t>
      </w:r>
    </w:p>
    <w:p>
      <w:pPr>
        <w:pStyle w:val="Normal"/>
        <w:spacing w:lineRule="auto" w:line="360"/>
        <w:ind w:firstLine="717"/>
        <w:rPr/>
      </w:pPr>
      <w:r>
        <w:rPr>
          <w:sz w:val="28"/>
          <w:szCs w:val="28"/>
        </w:rPr>
        <w:t>Поемане и извършване на полицейски функции и административни функции. Изпълнението на всяка несвойствена задача е свързано с повишено ниво на стрес, поради по-голямото изискване по отношение на приспособяване в непозната среда.</w:t>
      </w:r>
    </w:p>
    <w:p>
      <w:pPr>
        <w:pStyle w:val="Normal"/>
        <w:spacing w:lineRule="auto" w:line="360"/>
        <w:ind w:firstLine="717"/>
        <w:rPr>
          <w:sz w:val="28"/>
          <w:szCs w:val="28"/>
        </w:rPr>
      </w:pPr>
      <w:r>
        <w:rPr>
          <w:sz w:val="28"/>
          <w:szCs w:val="28"/>
        </w:rPr>
        <w:t>Тенденция на развитие на “бункерски манталитет” и загуба на бдителност.</w:t>
      </w:r>
    </w:p>
    <w:p>
      <w:pPr>
        <w:pStyle w:val="Normal"/>
        <w:tabs>
          <w:tab w:val="clear" w:pos="708"/>
          <w:tab w:val="left" w:pos="890" w:leader="none"/>
          <w:tab w:val="left" w:pos="960" w:leader="none"/>
          <w:tab w:val="left" w:pos="1080" w:leader="none"/>
        </w:tabs>
        <w:spacing w:lineRule="auto" w:line="360"/>
        <w:ind w:firstLine="717"/>
        <w:rPr>
          <w:sz w:val="28"/>
          <w:szCs w:val="28"/>
        </w:rPr>
      </w:pPr>
      <w:r>
        <w:rPr>
          <w:sz w:val="28"/>
          <w:szCs w:val="28"/>
        </w:rPr>
        <w:t>Често наличието и достъпността до наркотици и алкохол създава изкушения пред военнослужещите.</w:t>
      </w:r>
    </w:p>
    <w:p>
      <w:pPr>
        <w:pStyle w:val="Normal"/>
        <w:tabs>
          <w:tab w:val="clear" w:pos="708"/>
          <w:tab w:val="left" w:pos="890" w:leader="none"/>
          <w:tab w:val="left" w:pos="960" w:leader="none"/>
          <w:tab w:val="left" w:pos="1080" w:leader="none"/>
        </w:tabs>
        <w:spacing w:lineRule="auto" w:line="360"/>
        <w:ind w:firstLine="717"/>
        <w:rPr>
          <w:sz w:val="28"/>
          <w:szCs w:val="28"/>
        </w:rPr>
      </w:pPr>
      <w:r>
        <w:rPr>
          <w:sz w:val="28"/>
          <w:szCs w:val="28"/>
        </w:rPr>
        <w:t>Важна характеристика на мироподдържащите операции е изолирането на относително малки групи за продължителни периоди само с радио или телефонен контакт с техните началници.</w:t>
      </w:r>
    </w:p>
    <w:p>
      <w:pPr>
        <w:pStyle w:val="Normal"/>
        <w:tabs>
          <w:tab w:val="clear" w:pos="708"/>
          <w:tab w:val="left" w:pos="890" w:leader="none"/>
          <w:tab w:val="left" w:pos="960" w:leader="none"/>
          <w:tab w:val="left" w:pos="1080" w:leader="none"/>
        </w:tabs>
        <w:spacing w:lineRule="auto" w:line="360"/>
        <w:ind w:firstLine="717"/>
        <w:rPr/>
      </w:pPr>
      <w:r>
        <w:rPr>
          <w:sz w:val="28"/>
          <w:szCs w:val="28"/>
        </w:rPr>
        <w:t>Редуване на дълги периоди на бездействие с такива на интензивна дейност с други думи - от пълна скука към гранично натоварване.</w:t>
      </w:r>
    </w:p>
    <w:p>
      <w:pPr>
        <w:pStyle w:val="BodyTextIndent2"/>
        <w:tabs>
          <w:tab w:val="clear" w:pos="708"/>
          <w:tab w:val="left" w:pos="530" w:leader="none"/>
          <w:tab w:val="left" w:pos="960" w:leader="none"/>
          <w:tab w:val="left" w:pos="1080" w:leader="none"/>
        </w:tabs>
        <w:spacing w:lineRule="auto" w:line="360" w:before="0" w:after="0"/>
        <w:ind w:left="0" w:firstLine="717"/>
        <w:jc w:val="both"/>
        <w:rPr/>
      </w:pPr>
      <w:r>
        <w:rPr>
          <w:sz w:val="28"/>
          <w:szCs w:val="28"/>
          <w:lang w:val="bg-BG"/>
        </w:rPr>
        <w:t>Липса на разбиране на културните и политическите задачи на другите страни, участнички в мироподдържащите сили. Подобно “разделение” в лагера на многонационалните сили не бива да се допуска защото</w:t>
      </w:r>
      <w:r>
        <w:rPr>
          <w:sz w:val="28"/>
          <w:szCs w:val="28"/>
          <w:lang w:val="ru-RU"/>
        </w:rPr>
        <w:t xml:space="preserve"> </w:t>
      </w:r>
      <w:r>
        <w:rPr>
          <w:sz w:val="28"/>
          <w:szCs w:val="28"/>
          <w:lang w:val="bg-BG"/>
        </w:rPr>
        <w:t>неразбирателство и враждебност между членове на международните сили (обикновено избухващи в свободното време) поражда предразсъдъци или фаворизиране на едната страна на конфликта за сметка на други и в крайна сметка може да има пагубно влияние върху мисията и участниците.</w:t>
      </w:r>
      <w:r>
        <w:rPr>
          <w:sz w:val="28"/>
          <w:szCs w:val="28"/>
          <w:lang w:val="ru-RU"/>
        </w:rPr>
        <w:t xml:space="preserve"> </w:t>
      </w:r>
      <w:r>
        <w:rPr>
          <w:sz w:val="28"/>
          <w:szCs w:val="28"/>
          <w:lang w:val="bg-BG"/>
        </w:rPr>
        <w:t>Преодоляването на проблема може да става чрез установяване на качествено ориентиране и програми за културен обмен. Положителни вътрешни спортни програми и общи дейности.</w:t>
      </w:r>
    </w:p>
    <w:p>
      <w:pPr>
        <w:pStyle w:val="Normal"/>
        <w:tabs>
          <w:tab w:val="clear" w:pos="708"/>
          <w:tab w:val="left" w:pos="1080" w:leader="none"/>
        </w:tabs>
        <w:spacing w:lineRule="auto" w:line="360"/>
        <w:ind w:firstLine="720"/>
        <w:rPr>
          <w:sz w:val="28"/>
          <w:szCs w:val="28"/>
        </w:rPr>
      </w:pPr>
      <w:r>
        <w:rPr>
          <w:sz w:val="28"/>
          <w:szCs w:val="28"/>
        </w:rPr>
        <w:t>В резултат на посочените стресови фактори омиротворителите могат изпаднат в някои от следните състояния или комбинация от тях:</w:t>
      </w:r>
    </w:p>
    <w:p>
      <w:pPr>
        <w:pStyle w:val="Normal"/>
        <w:widowControl/>
        <w:numPr>
          <w:ilvl w:val="3"/>
          <w:numId w:val="17"/>
        </w:numPr>
        <w:tabs>
          <w:tab w:val="clear" w:pos="708"/>
          <w:tab w:val="left" w:pos="1080" w:leader="none"/>
        </w:tabs>
        <w:spacing w:lineRule="auto" w:line="360"/>
        <w:ind w:left="0" w:firstLine="720"/>
        <w:rPr>
          <w:sz w:val="28"/>
          <w:szCs w:val="28"/>
        </w:rPr>
      </w:pPr>
      <w:r>
        <w:rPr>
          <w:sz w:val="28"/>
          <w:szCs w:val="28"/>
        </w:rPr>
        <w:t>Очакване на загуба, самота;</w:t>
      </w:r>
    </w:p>
    <w:p>
      <w:pPr>
        <w:pStyle w:val="Normal"/>
        <w:widowControl/>
        <w:numPr>
          <w:ilvl w:val="3"/>
          <w:numId w:val="17"/>
        </w:numPr>
        <w:tabs>
          <w:tab w:val="clear" w:pos="708"/>
          <w:tab w:val="left" w:pos="1080" w:leader="none"/>
        </w:tabs>
        <w:spacing w:lineRule="auto" w:line="360"/>
        <w:ind w:left="0" w:firstLine="720"/>
        <w:rPr>
          <w:sz w:val="28"/>
          <w:szCs w:val="28"/>
        </w:rPr>
      </w:pPr>
      <w:r>
        <w:rPr>
          <w:sz w:val="28"/>
          <w:szCs w:val="28"/>
        </w:rPr>
        <w:t>Вариации в нивото на енергията и настроенията;</w:t>
      </w:r>
    </w:p>
    <w:p>
      <w:pPr>
        <w:pStyle w:val="Normal"/>
        <w:widowControl/>
        <w:numPr>
          <w:ilvl w:val="3"/>
          <w:numId w:val="17"/>
        </w:numPr>
        <w:tabs>
          <w:tab w:val="clear" w:pos="708"/>
          <w:tab w:val="left" w:pos="1080" w:leader="none"/>
        </w:tabs>
        <w:spacing w:lineRule="auto" w:line="360"/>
        <w:ind w:left="0" w:firstLine="720"/>
        <w:rPr>
          <w:sz w:val="28"/>
          <w:szCs w:val="28"/>
        </w:rPr>
      </w:pPr>
      <w:r>
        <w:rPr>
          <w:sz w:val="28"/>
          <w:szCs w:val="28"/>
        </w:rPr>
        <w:t>Фантазиране;</w:t>
      </w:r>
    </w:p>
    <w:p>
      <w:pPr>
        <w:pStyle w:val="Normal"/>
        <w:widowControl/>
        <w:numPr>
          <w:ilvl w:val="3"/>
          <w:numId w:val="17"/>
        </w:numPr>
        <w:tabs>
          <w:tab w:val="clear" w:pos="708"/>
          <w:tab w:val="left" w:pos="1080" w:leader="none"/>
        </w:tabs>
        <w:spacing w:lineRule="auto" w:line="360"/>
        <w:ind w:left="0" w:firstLine="720"/>
        <w:rPr>
          <w:sz w:val="28"/>
          <w:szCs w:val="28"/>
        </w:rPr>
      </w:pPr>
      <w:r>
        <w:rPr>
          <w:sz w:val="28"/>
          <w:szCs w:val="28"/>
        </w:rPr>
        <w:t>Чувство на тъга, яд, гняв, вълнение, безпокойство, притеснение, напрежение, безсилие, раздразнение, омраза, депресия, страх.</w:t>
      </w:r>
    </w:p>
    <w:p>
      <w:pPr>
        <w:pStyle w:val="Normal"/>
        <w:tabs>
          <w:tab w:val="clear" w:pos="708"/>
          <w:tab w:val="left" w:pos="1080" w:leader="none"/>
        </w:tabs>
        <w:spacing w:lineRule="auto" w:line="360"/>
        <w:ind w:firstLine="720"/>
        <w:rPr>
          <w:sz w:val="28"/>
          <w:szCs w:val="28"/>
          <w:lang w:val="ru-RU"/>
        </w:rPr>
      </w:pPr>
      <w:r>
        <w:rPr>
          <w:sz w:val="28"/>
          <w:szCs w:val="28"/>
        </w:rPr>
        <w:t>В обучението по време на подготовката за мисия могат да залегнат следните темите свързани със защитата от стреса или контрола на стреса, базирани на ситуации (при използуване на опита от минали мисии), може да включват някои от по-долу изброените:</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w:t>
      </w:r>
      <w:r>
        <w:rPr>
          <w:sz w:val="28"/>
          <w:szCs w:val="28"/>
        </w:rPr>
        <w:t>Имунизация” чрез гледането и дискутирането на видео сцени от травмиращи събития в областта на операцията (или на подобна предишна такава), и брифинги на бежанци или ООН-наблюдатели, завърнали се от областта;</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Опознаването на исторически, културни, политически, етнически и религиозни корени и текущи въпроси, свързани с конфликта;</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Инструкции в техниките на преговаряне за диспути в контекста на местната култура;</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Претърсването на местни хора и къщи, превеждането на конвои и сигурно през оживени (пълни с хора), потенциално вражески области; избягване на насилие по пътищата;</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Специализирано обучение за употребата на оръжия, за разпръскване на тълпи (демонстранти) или защитаване на периметъра на екип от наблюдатели;</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Помагането на бежанци и оцелели при дадени бедствия;</w:t>
      </w:r>
    </w:p>
    <w:p>
      <w:pPr>
        <w:pStyle w:val="Normal"/>
        <w:widowControl/>
        <w:numPr>
          <w:ilvl w:val="0"/>
          <w:numId w:val="18"/>
        </w:numPr>
        <w:tabs>
          <w:tab w:val="clear" w:pos="708"/>
          <w:tab w:val="left" w:pos="1080" w:leader="none"/>
        </w:tabs>
        <w:spacing w:lineRule="auto" w:line="360"/>
        <w:ind w:left="0" w:firstLine="720"/>
        <w:rPr>
          <w:sz w:val="28"/>
          <w:szCs w:val="28"/>
          <w:lang w:val="ru-RU"/>
        </w:rPr>
      </w:pPr>
      <w:r>
        <w:rPr>
          <w:sz w:val="28"/>
          <w:szCs w:val="28"/>
        </w:rPr>
        <w:t>Позитивно комуникиране с други коалиционни сили и неправителствени организации в усилията, свързани с мисията; и в случай на нужда при други специфични задачи, изисквани от мисията.</w:t>
      </w:r>
    </w:p>
    <w:p>
      <w:pPr>
        <w:pStyle w:val="Normal"/>
        <w:tabs>
          <w:tab w:val="clear" w:pos="708"/>
          <w:tab w:val="left" w:pos="1080" w:leader="none"/>
        </w:tabs>
        <w:spacing w:lineRule="auto" w:line="360"/>
        <w:ind w:firstLine="720"/>
        <w:rPr>
          <w:i/>
          <w:i/>
          <w:sz w:val="28"/>
          <w:szCs w:val="28"/>
        </w:rPr>
      </w:pPr>
      <w:r>
        <w:rPr>
          <w:i/>
          <w:sz w:val="28"/>
          <w:szCs w:val="28"/>
        </w:rPr>
        <w:t>Контрол на стреса след мисия.</w:t>
      </w:r>
    </w:p>
    <w:p>
      <w:pPr>
        <w:pStyle w:val="BodyTextIndent2"/>
        <w:tabs>
          <w:tab w:val="clear" w:pos="708"/>
          <w:tab w:val="left" w:pos="960" w:leader="none"/>
          <w:tab w:val="left" w:pos="1080" w:leader="none"/>
        </w:tabs>
        <w:spacing w:lineRule="auto" w:line="360" w:before="0" w:after="0"/>
        <w:ind w:left="0" w:firstLine="717"/>
        <w:jc w:val="both"/>
        <w:rPr/>
      </w:pPr>
      <w:r>
        <w:rPr>
          <w:sz w:val="28"/>
          <w:szCs w:val="28"/>
          <w:lang w:val="bg-BG"/>
        </w:rPr>
        <w:t>Войниците, които се завръщат от мироопазващи мисии имат нужда от “възстановителен” период. Той трябва да бъде преди завръщането им при семействата или други цивилни.</w:t>
      </w:r>
      <w:r>
        <w:rPr>
          <w:b/>
          <w:sz w:val="28"/>
          <w:szCs w:val="28"/>
          <w:lang w:val="ru-RU"/>
        </w:rPr>
        <w:t xml:space="preserve"> </w:t>
      </w:r>
      <w:r>
        <w:rPr>
          <w:b/>
          <w:sz w:val="28"/>
          <w:szCs w:val="28"/>
          <w:lang w:val="bg-BG"/>
        </w:rPr>
        <w:t>“</w:t>
      </w:r>
      <w:r>
        <w:rPr>
          <w:i/>
          <w:sz w:val="28"/>
          <w:szCs w:val="28"/>
          <w:lang w:val="bg-BG"/>
        </w:rPr>
        <w:t>Възстановителния</w:t>
      </w:r>
      <w:r>
        <w:rPr>
          <w:b/>
          <w:sz w:val="28"/>
          <w:szCs w:val="28"/>
          <w:lang w:val="bg-BG"/>
        </w:rPr>
        <w:t>”</w:t>
      </w:r>
      <w:r>
        <w:rPr>
          <w:sz w:val="28"/>
          <w:szCs w:val="28"/>
          <w:lang w:val="bg-BG"/>
        </w:rPr>
        <w:t xml:space="preserve"> период е необходим за да намали напрежението, което се е натрупало по време на работния (оперативния) период. Тези програми също са необходими за предпазването от пост-травматично стресово разстройство (ПТСР), което би могло да осакати войниците или ветераните за няколко месеца или години след завръщането им по домовете.</w:t>
      </w:r>
    </w:p>
    <w:p>
      <w:pPr>
        <w:pStyle w:val="Normal"/>
        <w:tabs>
          <w:tab w:val="clear" w:pos="708"/>
          <w:tab w:val="left" w:pos="1080" w:leader="none"/>
        </w:tabs>
        <w:spacing w:lineRule="auto" w:line="360"/>
        <w:ind w:firstLine="720"/>
        <w:rPr>
          <w:sz w:val="28"/>
          <w:szCs w:val="28"/>
        </w:rPr>
      </w:pPr>
      <w:r>
        <w:rPr>
          <w:sz w:val="28"/>
          <w:szCs w:val="28"/>
        </w:rPr>
        <w:t>Въпреки че не всички военнослужещи ще преживеят стреса след завръщане, участниците трябва да са наясно, че това е възможно, какви са симптомите на този стрес и как да се справят с него, ако се появи. Типичните реакции описани тук може да са подобни на тези, с които са се сблъскали по време на мисия или могат да бъдат различни и напълно неочаквани.</w:t>
      </w:r>
    </w:p>
    <w:p>
      <w:pPr>
        <w:pStyle w:val="Normal"/>
        <w:tabs>
          <w:tab w:val="clear" w:pos="708"/>
          <w:tab w:val="left" w:pos="1080" w:leader="none"/>
        </w:tabs>
        <w:spacing w:lineRule="auto" w:line="360"/>
        <w:ind w:firstLine="720"/>
        <w:rPr>
          <w:sz w:val="28"/>
          <w:szCs w:val="28"/>
          <w:lang w:val="ru-RU"/>
        </w:rPr>
      </w:pPr>
      <w:r>
        <w:rPr>
          <w:sz w:val="28"/>
          <w:szCs w:val="28"/>
        </w:rPr>
        <w:t>Общите симптоми на стрес след мисия са следните: проблеми със съня; безпокойство; тревожност, притеснения; повторно преживяване на събитията; чувство за празнота; раздразнителност; емоционална празнота; себеукоряване, чувство за вина; агресивност, омраза; проблеми с концентрацията; физически оплаквания.</w:t>
      </w:r>
    </w:p>
    <w:p>
      <w:pPr>
        <w:pStyle w:val="Normal"/>
        <w:tabs>
          <w:tab w:val="clear" w:pos="708"/>
          <w:tab w:val="left" w:pos="1080" w:leader="none"/>
        </w:tabs>
        <w:spacing w:lineRule="auto" w:line="360"/>
        <w:ind w:firstLine="720"/>
        <w:rPr>
          <w:sz w:val="28"/>
          <w:szCs w:val="28"/>
          <w:lang w:val="ru-RU"/>
        </w:rPr>
      </w:pPr>
      <w:r>
        <w:rPr>
          <w:sz w:val="28"/>
          <w:szCs w:val="28"/>
        </w:rPr>
        <w:t xml:space="preserve">Могат да бъдат посочени някои принципни момента с които трябва да се съобразява всеки участник в ОПМ в периода след приключване на мисията, свързани с възстановяване и стабилизация. По-характерните от тях са: разбирането, че тези реакции (на стрес) са нормални; изисква се търпение и време за физическа и психическа настройка (ре-интеграция); говори за преживяното - споделяй твоя опит, но имай в предвид, че другите може да не споделят същият интерес към опита ти от мисията, или да загубят интереса по-скоро от колкото си очаквал; след стресови ситуации и преживявания е нормална нуждата от повече време за сън и почивка, това е важно за цялостното и правилното възстановяване, и може да е по-трудно поради факта, че семейството и близките си, които също се нуждаят от време и внимание, от твоя страна; нужда от повече време (отколкото по принцип) насаме за обработване и асимилиране преживяванията и впечатленията и също така за адаптацията  към ежедневния начин на живот у дома; търсене на помощ, ако е необходимо. Въпреки че е нормално да се преживее стрес след ОПМ личния състав трябва да знае кога е необходимо да потърси помощ в процеса на възстановяване. Ако гореспоменатите реакции продължат повече от 30 дни или станат по-интензивни, може да е препоръчително да се потърси помощ от обучени професионалисти. </w:t>
      </w:r>
    </w:p>
    <w:p>
      <w:pPr>
        <w:pStyle w:val="Normal"/>
        <w:shd w:fill="FFFFFF" w:val="clear"/>
        <w:tabs>
          <w:tab w:val="clear" w:pos="708"/>
          <w:tab w:val="left" w:pos="960" w:leader="none"/>
          <w:tab w:val="left" w:pos="1080" w:leader="none"/>
        </w:tabs>
        <w:spacing w:lineRule="auto" w:line="360"/>
        <w:ind w:firstLine="720"/>
        <w:rPr/>
      </w:pPr>
      <w:r>
        <w:rPr>
          <w:b/>
          <w:color w:val="000000"/>
          <w:sz w:val="28"/>
          <w:szCs w:val="28"/>
          <w:lang w:val="ru-RU"/>
        </w:rPr>
        <w:t xml:space="preserve">3.2. </w:t>
      </w:r>
      <w:r>
        <w:rPr>
          <w:b/>
          <w:color w:val="000000"/>
          <w:sz w:val="28"/>
          <w:szCs w:val="28"/>
        </w:rPr>
        <w:t>Българския опит при участие в ОПМ</w:t>
      </w:r>
    </w:p>
    <w:p>
      <w:pPr>
        <w:pStyle w:val="Normal"/>
        <w:shd w:fill="FFFFFF" w:val="clear"/>
        <w:tabs>
          <w:tab w:val="clear" w:pos="708"/>
          <w:tab w:val="left" w:pos="960" w:leader="none"/>
          <w:tab w:val="left" w:pos="1080" w:leader="none"/>
        </w:tabs>
        <w:spacing w:lineRule="auto" w:line="360"/>
        <w:ind w:firstLine="717"/>
        <w:rPr/>
      </w:pPr>
      <w:r>
        <w:rPr>
          <w:color w:val="000000"/>
          <w:sz w:val="28"/>
          <w:szCs w:val="28"/>
        </w:rPr>
        <w:t>Българското участие в операции за поддържане на мира предоставя интересен опит за психическите разстройства в съвременните военни конфликти. Формите на стресово поведение по време на операциите, различни от война са разнообразни: позитивно стресово поведение, бойна умора, поведенчески нарушения. Последиците се свързват с функциониране на бойната единица в специфични условия.</w:t>
      </w:r>
    </w:p>
    <w:p>
      <w:pPr>
        <w:pStyle w:val="Normal"/>
        <w:shd w:fill="FFFFFF" w:val="clear"/>
        <w:tabs>
          <w:tab w:val="clear" w:pos="708"/>
          <w:tab w:val="left" w:pos="960" w:leader="none"/>
          <w:tab w:val="left" w:pos="1080" w:leader="none"/>
        </w:tabs>
        <w:spacing w:lineRule="auto" w:line="360"/>
        <w:ind w:firstLine="717"/>
        <w:rPr>
          <w:sz w:val="28"/>
          <w:szCs w:val="28"/>
        </w:rPr>
      </w:pPr>
      <w:r>
        <w:rPr>
          <w:color w:val="000000"/>
          <w:sz w:val="28"/>
          <w:szCs w:val="28"/>
        </w:rPr>
        <w:t>При ОПМ</w:t>
      </w:r>
      <w:r>
        <w:rPr>
          <w:i/>
          <w:color w:val="000000"/>
          <w:sz w:val="28"/>
          <w:szCs w:val="28"/>
        </w:rPr>
        <w:t xml:space="preserve"> </w:t>
      </w:r>
      <w:r>
        <w:rPr>
          <w:color w:val="000000"/>
          <w:sz w:val="28"/>
          <w:szCs w:val="28"/>
        </w:rPr>
        <w:t xml:space="preserve">се откриват такива форми на </w:t>
      </w:r>
      <w:r>
        <w:rPr>
          <w:i/>
          <w:color w:val="000000"/>
          <w:sz w:val="28"/>
          <w:szCs w:val="28"/>
        </w:rPr>
        <w:t xml:space="preserve">разстройства, </w:t>
      </w:r>
      <w:r>
        <w:rPr>
          <w:color w:val="000000"/>
          <w:sz w:val="28"/>
          <w:szCs w:val="28"/>
        </w:rPr>
        <w:t xml:space="preserve">като алкохолна и наркоманна злоупотреба, дисциплинарни нарушения, венерически болести, “самопричинени соматични болести", като малария поради нередовен прием на профилактични средства. Този вид стресови прояви започват да се оценяват по значимост едва след войната на САЩ във Виетнам, дотогава те са се подценявали. </w:t>
      </w:r>
      <w:r>
        <w:rPr>
          <w:i/>
          <w:color w:val="000000"/>
          <w:sz w:val="28"/>
          <w:szCs w:val="28"/>
        </w:rPr>
        <w:t>Такъв вид нарушения по време на омиротворителни операции са много по-опасни за живота и здравето на военнослужещите отколкото тези, с които контингентът се сблъсква при изпълнение на самата мисия.</w:t>
      </w:r>
    </w:p>
    <w:p>
      <w:pPr>
        <w:pStyle w:val="Normal"/>
        <w:shd w:fill="FFFFFF" w:val="clear"/>
        <w:tabs>
          <w:tab w:val="clear" w:pos="708"/>
          <w:tab w:val="left" w:pos="960" w:leader="none"/>
          <w:tab w:val="left" w:pos="1080" w:leader="none"/>
        </w:tabs>
        <w:spacing w:lineRule="auto" w:line="360"/>
        <w:ind w:firstLine="717"/>
        <w:rPr>
          <w:sz w:val="28"/>
          <w:szCs w:val="28"/>
        </w:rPr>
      </w:pPr>
      <w:r>
        <w:rPr>
          <w:color w:val="000000"/>
          <w:sz w:val="28"/>
          <w:szCs w:val="28"/>
        </w:rPr>
        <w:t xml:space="preserve">При изпълнение на мисията особено силно влияние  оказват следните </w:t>
      </w:r>
      <w:r>
        <w:rPr>
          <w:i/>
          <w:color w:val="000000"/>
          <w:sz w:val="28"/>
          <w:szCs w:val="28"/>
        </w:rPr>
        <w:t xml:space="preserve">стресори </w:t>
      </w:r>
      <w:r>
        <w:rPr>
          <w:color w:val="000000"/>
          <w:sz w:val="28"/>
          <w:szCs w:val="28"/>
        </w:rPr>
        <w:t xml:space="preserve">и </w:t>
      </w:r>
      <w:r>
        <w:rPr>
          <w:i/>
          <w:color w:val="000000"/>
          <w:sz w:val="28"/>
          <w:szCs w:val="28"/>
        </w:rPr>
        <w:t>обстоятелства:</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i/>
          <w:i/>
          <w:color w:val="000000"/>
          <w:sz w:val="28"/>
          <w:szCs w:val="28"/>
        </w:rPr>
      </w:pPr>
      <w:r>
        <w:rPr>
          <w:color w:val="000000"/>
          <w:sz w:val="28"/>
          <w:szCs w:val="28"/>
        </w:rPr>
        <w:t xml:space="preserve">Огромна отдалеченост от родината. </w:t>
      </w:r>
      <w:r>
        <w:rPr>
          <w:i/>
          <w:color w:val="000000"/>
          <w:sz w:val="28"/>
          <w:szCs w:val="28"/>
        </w:rPr>
        <w:t xml:space="preserve">Последици: </w:t>
      </w:r>
      <w:r>
        <w:rPr>
          <w:color w:val="000000"/>
          <w:sz w:val="28"/>
          <w:szCs w:val="28"/>
        </w:rPr>
        <w:t>трудности в аклиматизацията, комуникациите, медицинското снабдяване, възможностите за репатриране.</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pPr>
      <w:r>
        <w:rPr>
          <w:color w:val="000000"/>
          <w:sz w:val="28"/>
          <w:szCs w:val="28"/>
        </w:rPr>
        <w:t xml:space="preserve">Партизанска война. </w:t>
      </w:r>
      <w:r>
        <w:rPr>
          <w:i/>
          <w:color w:val="000000"/>
          <w:sz w:val="28"/>
          <w:szCs w:val="28"/>
        </w:rPr>
        <w:t xml:space="preserve">Последици: </w:t>
      </w:r>
      <w:r>
        <w:rPr>
          <w:color w:val="000000"/>
          <w:sz w:val="28"/>
          <w:szCs w:val="28"/>
        </w:rPr>
        <w:t>липсва ясна фронтова линия между воюващите страни.</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pPr>
      <w:r>
        <w:rPr>
          <w:color w:val="000000"/>
          <w:sz w:val="28"/>
          <w:szCs w:val="28"/>
        </w:rPr>
        <w:t xml:space="preserve">Правила за използване на военна сила. </w:t>
      </w:r>
      <w:r>
        <w:rPr>
          <w:i/>
          <w:color w:val="000000"/>
          <w:sz w:val="28"/>
          <w:szCs w:val="28"/>
        </w:rPr>
        <w:t xml:space="preserve">Последици: </w:t>
      </w:r>
      <w:r>
        <w:rPr>
          <w:color w:val="000000"/>
          <w:sz w:val="28"/>
          <w:szCs w:val="28"/>
        </w:rPr>
        <w:t>личният състав си задава въпроса, мисионери ли сме или войници.</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 xml:space="preserve">Ритъм на мисията. </w:t>
      </w:r>
      <w:r>
        <w:rPr>
          <w:i/>
          <w:color w:val="000000"/>
          <w:sz w:val="28"/>
          <w:szCs w:val="28"/>
        </w:rPr>
        <w:t xml:space="preserve">Последици: </w:t>
      </w:r>
      <w:r>
        <w:rPr>
          <w:color w:val="000000"/>
          <w:sz w:val="28"/>
          <w:szCs w:val="28"/>
        </w:rPr>
        <w:t>от пълно бездействие - строеж на училища и пътища, до водене на бойни действия с партизаните.</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Съставът - наборни и запасни войници и професионални сержанти и офицери.</w:t>
      </w:r>
    </w:p>
    <w:p>
      <w:pPr>
        <w:pStyle w:val="Normal"/>
        <w:numPr>
          <w:ilvl w:val="0"/>
          <w:numId w:val="4"/>
        </w:numPr>
        <w:shd w:fill="FFFFFF" w:val="clear"/>
        <w:tabs>
          <w:tab w:val="clear" w:pos="708"/>
          <w:tab w:val="left" w:pos="960" w:leader="none"/>
          <w:tab w:val="left" w:pos="1080" w:leader="none"/>
        </w:tabs>
        <w:autoSpaceDE w:val="false"/>
        <w:spacing w:lineRule="auto" w:line="360"/>
        <w:ind w:left="0" w:firstLine="717"/>
        <w:rPr>
          <w:sz w:val="28"/>
          <w:szCs w:val="28"/>
        </w:rPr>
      </w:pPr>
      <w:r>
        <w:rPr>
          <w:color w:val="000000"/>
          <w:sz w:val="28"/>
          <w:szCs w:val="28"/>
        </w:rPr>
        <w:t xml:space="preserve">Войскови единици - формирани специално за мисия. </w:t>
      </w:r>
      <w:r>
        <w:rPr>
          <w:i/>
          <w:color w:val="000000"/>
          <w:sz w:val="28"/>
          <w:szCs w:val="28"/>
        </w:rPr>
        <w:t xml:space="preserve">Последици: </w:t>
      </w:r>
      <w:r>
        <w:rPr>
          <w:color w:val="000000"/>
          <w:sz w:val="28"/>
          <w:szCs w:val="28"/>
        </w:rPr>
        <w:t>нужни са време и усилия, за да се развият сплотеност и общи ценности сред личния състав.</w:t>
      </w:r>
    </w:p>
    <w:p>
      <w:pPr>
        <w:pStyle w:val="Normal"/>
        <w:shd w:fill="FFFFFF" w:val="clear"/>
        <w:tabs>
          <w:tab w:val="clear" w:pos="708"/>
          <w:tab w:val="left" w:pos="960" w:leader="none"/>
          <w:tab w:val="left" w:pos="1080" w:leader="none"/>
        </w:tabs>
        <w:spacing w:lineRule="auto" w:line="360"/>
        <w:ind w:firstLine="717"/>
        <w:rPr>
          <w:sz w:val="28"/>
          <w:szCs w:val="28"/>
        </w:rPr>
      </w:pPr>
      <w:r>
        <w:rPr>
          <w:i/>
          <w:color w:val="000000"/>
          <w:sz w:val="28"/>
          <w:szCs w:val="28"/>
        </w:rPr>
        <w:t>Видове поведенчески нарушения</w:t>
      </w:r>
      <w:r>
        <w:rPr>
          <w:color w:val="000000"/>
          <w:sz w:val="28"/>
          <w:szCs w:val="28"/>
        </w:rPr>
        <w:t xml:space="preserve"> по време на мисията:</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sz w:val="28"/>
          <w:szCs w:val="28"/>
        </w:rPr>
      </w:pPr>
      <w:r>
        <w:rPr>
          <w:color w:val="000000"/>
          <w:sz w:val="28"/>
          <w:szCs w:val="28"/>
        </w:rPr>
        <w:t>Дисциплинарни нарушения. Някои от тях са съпътствани с алкохолна злоупотреба. Консумацията на алкохол по време на мисията е твърде висока, злоупотреба с опиати не е регистрирана официално.</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sz w:val="28"/>
          <w:szCs w:val="28"/>
        </w:rPr>
      </w:pPr>
      <w:r>
        <w:rPr>
          <w:color w:val="000000"/>
          <w:sz w:val="28"/>
          <w:szCs w:val="28"/>
        </w:rPr>
        <w:t>Отклонения от военна служба.</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sz w:val="28"/>
          <w:szCs w:val="28"/>
        </w:rPr>
      </w:pPr>
      <w:r>
        <w:rPr>
          <w:color w:val="000000"/>
          <w:sz w:val="28"/>
          <w:szCs w:val="28"/>
        </w:rPr>
        <w:t>Невнимателно управление на наети моторни превозни средства и въвличане в множество пътно-транспортни произшествия - като резултат наличие на убити и множество травми и наранявания.</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sz w:val="28"/>
          <w:szCs w:val="28"/>
        </w:rPr>
      </w:pPr>
      <w:r>
        <w:rPr>
          <w:color w:val="000000"/>
          <w:sz w:val="28"/>
          <w:szCs w:val="28"/>
        </w:rPr>
        <w:t>Притежаване на нещатни оръжия и като последица - няколко самонаранявания.</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Рисково сексуално поведение. Наличие на HIV серопозитивни след мисията, както и изключително висок процент преболедували от венерически заболявания, някои многократно.</w:t>
      </w:r>
    </w:p>
    <w:p>
      <w:pPr>
        <w:pStyle w:val="Normal"/>
        <w:numPr>
          <w:ilvl w:val="0"/>
          <w:numId w:val="15"/>
        </w:numPr>
        <w:shd w:fill="FFFFFF" w:val="clea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Разпространяване на слухове, повишена мнителност и подозрителност, епизодични случаи на масова паника.</w:t>
      </w:r>
    </w:p>
    <w:p>
      <w:pPr>
        <w:pStyle w:val="Normal"/>
        <w:shd w:fill="FFFFFF" w:val="clear"/>
        <w:tabs>
          <w:tab w:val="clear" w:pos="708"/>
          <w:tab w:val="left" w:pos="960" w:leader="none"/>
          <w:tab w:val="left" w:pos="1080" w:leader="none"/>
        </w:tabs>
        <w:spacing w:lineRule="auto" w:line="360"/>
        <w:ind w:firstLine="717"/>
        <w:rPr>
          <w:sz w:val="28"/>
          <w:szCs w:val="28"/>
        </w:rPr>
      </w:pPr>
      <w:r>
        <w:rPr>
          <w:i/>
          <w:color w:val="000000"/>
          <w:sz w:val="28"/>
          <w:szCs w:val="28"/>
        </w:rPr>
        <w:t>Командирите</w:t>
      </w:r>
      <w:r>
        <w:rPr>
          <w:color w:val="000000"/>
          <w:sz w:val="28"/>
          <w:szCs w:val="28"/>
        </w:rPr>
        <w:t xml:space="preserve"> не са подготвени за участие в мисията. Налагането само на дисциплинарни мерки и дори репатрирането не са били достатъчни за укрепване на дисциплината и възпиране на разстройствата в поведението. В някои случаи командирите дори не разпознават опасността (например при венерическите болести вследствие на рисково сексуално поведение).</w:t>
      </w:r>
    </w:p>
    <w:p>
      <w:pPr>
        <w:pStyle w:val="BodyTextIndent3"/>
        <w:tabs>
          <w:tab w:val="clear" w:pos="708"/>
          <w:tab w:val="left" w:pos="960" w:leader="none"/>
          <w:tab w:val="left" w:pos="1080" w:leader="none"/>
        </w:tabs>
        <w:spacing w:lineRule="auto" w:line="360" w:before="0" w:after="0"/>
        <w:ind w:left="0" w:firstLine="717"/>
        <w:rPr/>
      </w:pPr>
      <w:r>
        <w:rPr>
          <w:sz w:val="28"/>
          <w:szCs w:val="28"/>
        </w:rPr>
        <w:t>Други фактори, оказали влияние върху психическото състояние на миротворците:</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Проблем в осмислянето на свободното време.</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Невъзможност за пълноценна и по продължителна почивка, развлечения и отпускане за една две седмици.</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Недобра подготовка и обучение.</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Част от задачите са извън договорената зона за отговорност.</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Отношения с местното население (не добро познаване на език, обичаи, религия).</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Авторитарен стил на лидерство.</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Между групови напрежения.</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Честа поява на слухове от България.</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Брачни проблеми (конфликти, недоразумения, изневери).</w:t>
      </w:r>
    </w:p>
    <w:p>
      <w:pPr>
        <w:pStyle w:val="Normal"/>
        <w:numPr>
          <w:ilvl w:val="0"/>
          <w:numId w:val="15"/>
        </w:numPr>
        <w:tabs>
          <w:tab w:val="clear" w:pos="708"/>
          <w:tab w:val="left" w:pos="960" w:leader="none"/>
          <w:tab w:val="left" w:pos="1080" w:leader="none"/>
        </w:tabs>
        <w:autoSpaceDE w:val="false"/>
        <w:spacing w:lineRule="auto" w:line="360"/>
        <w:ind w:left="0" w:firstLine="717"/>
        <w:rPr>
          <w:color w:val="000000"/>
          <w:sz w:val="28"/>
          <w:szCs w:val="28"/>
        </w:rPr>
      </w:pPr>
      <w:r>
        <w:rPr>
          <w:color w:val="000000"/>
          <w:sz w:val="28"/>
          <w:szCs w:val="28"/>
        </w:rPr>
        <w:t>Неравномерност в натоварването и други.</w:t>
      </w:r>
    </w:p>
    <w:p>
      <w:pPr>
        <w:pStyle w:val="Normal"/>
        <w:tabs>
          <w:tab w:val="clear" w:pos="708"/>
          <w:tab w:val="left" w:pos="960" w:leader="none"/>
          <w:tab w:val="left" w:pos="1080" w:leader="none"/>
        </w:tabs>
        <w:spacing w:lineRule="auto" w:line="360"/>
        <w:ind w:firstLine="717"/>
        <w:rPr>
          <w:color w:val="000000"/>
          <w:sz w:val="28"/>
          <w:szCs w:val="28"/>
        </w:rPr>
      </w:pPr>
      <w:r>
        <w:rPr>
          <w:color w:val="000000"/>
          <w:sz w:val="28"/>
          <w:szCs w:val="28"/>
        </w:rPr>
        <w:t>Очертаната до тук картина дава достатъчно основание да се направи извода, че за участие на наши контингенти в ОПМ е необходимо провеждането на целенасочена, подходяща и навременна психологическа работа.</w:t>
      </w:r>
    </w:p>
    <w:p>
      <w:pPr>
        <w:pStyle w:val="TextBodyIndent"/>
        <w:tabs>
          <w:tab w:val="clear" w:pos="708"/>
          <w:tab w:val="left" w:pos="960" w:leader="none"/>
          <w:tab w:val="left" w:pos="1080" w:leader="none"/>
        </w:tabs>
        <w:spacing w:lineRule="auto" w:line="360"/>
        <w:rPr>
          <w:b/>
          <w:b/>
          <w:sz w:val="28"/>
          <w:szCs w:val="28"/>
        </w:rPr>
      </w:pPr>
      <w:r>
        <w:rPr>
          <w:b/>
          <w:sz w:val="28"/>
          <w:szCs w:val="28"/>
        </w:rPr>
        <w:t>3.3. Основни акценти и етапи на психологичната работа с подразделенията, участващи в ОПМ.</w:t>
      </w:r>
    </w:p>
    <w:p>
      <w:pPr>
        <w:pStyle w:val="Normal"/>
        <w:tabs>
          <w:tab w:val="clear" w:pos="708"/>
          <w:tab w:val="left" w:pos="960" w:leader="none"/>
          <w:tab w:val="left" w:pos="1080" w:leader="none"/>
        </w:tabs>
        <w:spacing w:lineRule="auto" w:line="360"/>
        <w:ind w:firstLine="717"/>
        <w:rPr/>
      </w:pPr>
      <w:r>
        <w:rPr>
          <w:i/>
          <w:sz w:val="28"/>
          <w:szCs w:val="28"/>
        </w:rPr>
        <w:t>Психологичното осигуряване</w:t>
      </w:r>
      <w:r>
        <w:rPr>
          <w:sz w:val="28"/>
          <w:szCs w:val="28"/>
        </w:rPr>
        <w:t xml:space="preserve"> е съвкупност от дейности, извършвани преди, по време на и след завръщане от мисия и насочени към оптималното функциониране на отделните военнослужещи от БА и техните подразделения при участие в многонационални мисии.</w:t>
      </w:r>
    </w:p>
    <w:p>
      <w:pPr>
        <w:pStyle w:val="Normal"/>
        <w:tabs>
          <w:tab w:val="clear" w:pos="708"/>
          <w:tab w:val="left" w:pos="960" w:leader="none"/>
          <w:tab w:val="left" w:pos="1080" w:leader="none"/>
        </w:tabs>
        <w:spacing w:lineRule="auto" w:line="360"/>
        <w:ind w:firstLine="717"/>
        <w:rPr/>
      </w:pPr>
      <w:r>
        <w:rPr>
          <w:sz w:val="28"/>
          <w:szCs w:val="28"/>
        </w:rPr>
        <w:t>3.3.1. Необходимост от психологично осигуряване на участието на български контингенти в многонационални мисии:</w:t>
      </w:r>
    </w:p>
    <w:p>
      <w:pPr>
        <w:pStyle w:val="Normal"/>
        <w:tabs>
          <w:tab w:val="clear" w:pos="708"/>
          <w:tab w:val="left" w:pos="960" w:leader="none"/>
          <w:tab w:val="left" w:pos="1080" w:leader="none"/>
        </w:tabs>
        <w:spacing w:lineRule="auto" w:line="360"/>
        <w:ind w:firstLine="717"/>
        <w:rPr>
          <w:sz w:val="28"/>
          <w:szCs w:val="28"/>
        </w:rPr>
      </w:pPr>
      <w:r>
        <w:rPr>
          <w:sz w:val="28"/>
          <w:szCs w:val="28"/>
        </w:rPr>
        <w:t>- Условията на мисията предлагат различия в сравнение с обичайния ежедневен казармен живот, за които се изисква предварителна подготовка.</w:t>
      </w:r>
    </w:p>
    <w:p>
      <w:pPr>
        <w:pStyle w:val="Normal"/>
        <w:tabs>
          <w:tab w:val="clear" w:pos="708"/>
          <w:tab w:val="left" w:pos="960" w:leader="none"/>
          <w:tab w:val="left" w:pos="1080" w:leader="none"/>
        </w:tabs>
        <w:spacing w:lineRule="auto" w:line="360"/>
        <w:ind w:firstLine="717"/>
        <w:rPr>
          <w:sz w:val="28"/>
          <w:szCs w:val="28"/>
        </w:rPr>
      </w:pPr>
      <w:r>
        <w:rPr>
          <w:sz w:val="28"/>
          <w:szCs w:val="28"/>
        </w:rPr>
        <w:t>- Интегрирането на дейността по участие в многонационални мисии към цялостното функциониране на БА също се нуждае от специфични съпътстващи психологически дейности.</w:t>
      </w:r>
    </w:p>
    <w:p>
      <w:pPr>
        <w:pStyle w:val="Normal"/>
        <w:tabs>
          <w:tab w:val="clear" w:pos="708"/>
          <w:tab w:val="left" w:pos="960" w:leader="none"/>
          <w:tab w:val="left" w:pos="1080" w:leader="none"/>
        </w:tabs>
        <w:spacing w:lineRule="auto" w:line="360"/>
        <w:ind w:firstLine="717"/>
        <w:rPr>
          <w:sz w:val="28"/>
          <w:szCs w:val="28"/>
        </w:rPr>
      </w:pPr>
      <w:r>
        <w:rPr>
          <w:sz w:val="28"/>
          <w:szCs w:val="28"/>
        </w:rPr>
        <w:t>- Използването на ресурсите на приложната психология за подпомагане на тази дейност е опит на редица европейски армии, както и на американската армия, който е доказал своята необходимост и ефективност.</w:t>
      </w:r>
    </w:p>
    <w:p>
      <w:pPr>
        <w:pStyle w:val="Normal"/>
        <w:tabs>
          <w:tab w:val="clear" w:pos="708"/>
          <w:tab w:val="left" w:pos="960" w:leader="none"/>
          <w:tab w:val="left" w:pos="1080" w:leader="none"/>
        </w:tabs>
        <w:spacing w:lineRule="auto" w:line="360"/>
        <w:ind w:firstLine="717"/>
        <w:rPr/>
      </w:pPr>
      <w:r>
        <w:rPr>
          <w:sz w:val="28"/>
          <w:szCs w:val="28"/>
        </w:rPr>
        <w:t>- В условията на БА ЦВПП (Център по военна психология и психопрофилактика) е основно звено, което се занимава систематично от своето създаване с психологични дейности по осигуряване на мисии. Други структури в БА също имат принос в изследването на психологични аспекти на тази дейност. Това показва, че има натрупан опит, който може да покаже още по-добри резултати в една по-структурирана организационна рамка.</w:t>
      </w:r>
    </w:p>
    <w:p>
      <w:pPr>
        <w:pStyle w:val="Normal"/>
        <w:tabs>
          <w:tab w:val="clear" w:pos="708"/>
          <w:tab w:val="left" w:pos="960" w:leader="none"/>
          <w:tab w:val="left" w:pos="1080" w:leader="none"/>
        </w:tabs>
        <w:spacing w:lineRule="auto" w:line="360"/>
        <w:ind w:firstLine="717"/>
        <w:rPr>
          <w:sz w:val="28"/>
          <w:szCs w:val="28"/>
        </w:rPr>
      </w:pPr>
      <w:r>
        <w:rPr>
          <w:sz w:val="28"/>
          <w:szCs w:val="28"/>
        </w:rPr>
        <w:t>Участието в многонационални мисии от психологична гледна точка е многостранен процес, който може да бъде разделен на четири етапа:</w:t>
      </w:r>
    </w:p>
    <w:p>
      <w:pPr>
        <w:pStyle w:val="Normal"/>
        <w:tabs>
          <w:tab w:val="clear" w:pos="708"/>
          <w:tab w:val="left" w:pos="960" w:leader="none"/>
          <w:tab w:val="left" w:pos="1080" w:leader="none"/>
        </w:tabs>
        <w:spacing w:lineRule="auto" w:line="360"/>
        <w:ind w:firstLine="717"/>
        <w:rPr>
          <w:sz w:val="28"/>
          <w:szCs w:val="28"/>
        </w:rPr>
      </w:pPr>
      <w:r>
        <w:rPr>
          <w:sz w:val="28"/>
          <w:szCs w:val="28"/>
        </w:rPr>
        <w:t>1. Дейности по психологично осигуряване преди заминаване на мисия;</w:t>
      </w:r>
    </w:p>
    <w:p>
      <w:pPr>
        <w:pStyle w:val="Normal"/>
        <w:tabs>
          <w:tab w:val="clear" w:pos="708"/>
          <w:tab w:val="left" w:pos="960" w:leader="none"/>
          <w:tab w:val="left" w:pos="1080" w:leader="none"/>
        </w:tabs>
        <w:spacing w:lineRule="auto" w:line="360"/>
        <w:ind w:firstLine="717"/>
        <w:rPr>
          <w:sz w:val="28"/>
          <w:szCs w:val="28"/>
        </w:rPr>
      </w:pPr>
      <w:r>
        <w:rPr>
          <w:sz w:val="28"/>
          <w:szCs w:val="28"/>
        </w:rPr>
        <w:t>2. Дейности по психологично осигуряване по време на мисия;</w:t>
      </w:r>
    </w:p>
    <w:p>
      <w:pPr>
        <w:pStyle w:val="Normal"/>
        <w:tabs>
          <w:tab w:val="clear" w:pos="708"/>
          <w:tab w:val="left" w:pos="960" w:leader="none"/>
          <w:tab w:val="left" w:pos="1080" w:leader="none"/>
        </w:tabs>
        <w:spacing w:lineRule="auto" w:line="360"/>
        <w:ind w:firstLine="717"/>
        <w:rPr>
          <w:sz w:val="28"/>
          <w:szCs w:val="28"/>
        </w:rPr>
      </w:pPr>
      <w:r>
        <w:rPr>
          <w:sz w:val="28"/>
          <w:szCs w:val="28"/>
        </w:rPr>
        <w:t>3. Дейности по психологично осигуряване след завръщане от мисия;</w:t>
      </w:r>
    </w:p>
    <w:p>
      <w:pPr>
        <w:pStyle w:val="Normal"/>
        <w:tabs>
          <w:tab w:val="clear" w:pos="708"/>
          <w:tab w:val="left" w:pos="960" w:leader="none"/>
          <w:tab w:val="left" w:pos="1080" w:leader="none"/>
        </w:tabs>
        <w:spacing w:lineRule="auto" w:line="360"/>
        <w:ind w:firstLine="717"/>
        <w:rPr>
          <w:sz w:val="28"/>
          <w:szCs w:val="28"/>
        </w:rPr>
      </w:pPr>
      <w:r>
        <w:rPr>
          <w:sz w:val="28"/>
          <w:szCs w:val="28"/>
        </w:rPr>
        <w:t>4. Проследяване.</w:t>
      </w:r>
    </w:p>
    <w:p>
      <w:pPr>
        <w:pStyle w:val="Normal"/>
        <w:tabs>
          <w:tab w:val="clear" w:pos="708"/>
          <w:tab w:val="left" w:pos="960" w:leader="none"/>
          <w:tab w:val="left" w:pos="1080" w:leader="none"/>
        </w:tabs>
        <w:spacing w:lineRule="auto" w:line="360"/>
        <w:ind w:firstLine="717"/>
        <w:rPr/>
      </w:pPr>
      <w:r>
        <w:rPr>
          <w:sz w:val="28"/>
          <w:szCs w:val="28"/>
        </w:rPr>
        <w:t>На първия етап основните моменти са:</w:t>
      </w:r>
    </w:p>
    <w:p>
      <w:pPr>
        <w:pStyle w:val="Normal"/>
        <w:tabs>
          <w:tab w:val="clear" w:pos="708"/>
          <w:tab w:val="left" w:pos="960" w:leader="none"/>
          <w:tab w:val="left" w:pos="1080" w:leader="none"/>
        </w:tabs>
        <w:spacing w:lineRule="auto" w:line="360"/>
        <w:ind w:firstLine="717"/>
        <w:rPr>
          <w:sz w:val="28"/>
          <w:szCs w:val="28"/>
        </w:rPr>
      </w:pPr>
      <w:r>
        <w:rPr>
          <w:sz w:val="28"/>
          <w:szCs w:val="28"/>
        </w:rPr>
        <w:t>Психологичен подбор; Обучение преди заминаването; Работа със семействата на военнослужещите във връзка с информиране и психологично асистиране при нужда.</w:t>
      </w:r>
    </w:p>
    <w:p>
      <w:pPr>
        <w:pStyle w:val="Normal"/>
        <w:tabs>
          <w:tab w:val="clear" w:pos="708"/>
          <w:tab w:val="left" w:pos="960" w:leader="none"/>
          <w:tab w:val="left" w:pos="1080" w:leader="none"/>
        </w:tabs>
        <w:spacing w:lineRule="auto" w:line="360"/>
        <w:ind w:firstLine="717"/>
        <w:rPr>
          <w:sz w:val="28"/>
          <w:szCs w:val="28"/>
        </w:rPr>
      </w:pPr>
      <w:r>
        <w:rPr>
          <w:sz w:val="28"/>
          <w:szCs w:val="28"/>
        </w:rPr>
        <w:t>На втория етап основните моменти са:</w:t>
      </w:r>
    </w:p>
    <w:p>
      <w:pPr>
        <w:pStyle w:val="Normal"/>
        <w:tabs>
          <w:tab w:val="clear" w:pos="708"/>
          <w:tab w:val="left" w:pos="960" w:leader="none"/>
          <w:tab w:val="left" w:pos="1080" w:leader="none"/>
        </w:tabs>
        <w:spacing w:lineRule="auto" w:line="360"/>
        <w:ind w:firstLine="717"/>
        <w:rPr>
          <w:sz w:val="28"/>
          <w:szCs w:val="28"/>
        </w:rPr>
      </w:pPr>
      <w:r>
        <w:rPr>
          <w:sz w:val="28"/>
          <w:szCs w:val="28"/>
        </w:rPr>
        <w:t>Психологично консултиране по време на мисията; психологично консултиране на семейства на военнослужещи при заявка по време на тяхното отсъствие; организационно консултиране на управленските равнища, отговорни за съответната мисия, при възникване на трудни и критични ситуации по време на мисията.</w:t>
      </w:r>
    </w:p>
    <w:p>
      <w:pPr>
        <w:pStyle w:val="Normal"/>
        <w:tabs>
          <w:tab w:val="clear" w:pos="708"/>
          <w:tab w:val="left" w:pos="960" w:leader="none"/>
          <w:tab w:val="left" w:pos="1080" w:leader="none"/>
        </w:tabs>
        <w:spacing w:lineRule="auto" w:line="360"/>
        <w:ind w:firstLine="717"/>
        <w:rPr>
          <w:sz w:val="28"/>
          <w:szCs w:val="28"/>
        </w:rPr>
      </w:pPr>
      <w:r>
        <w:rPr>
          <w:sz w:val="28"/>
          <w:szCs w:val="28"/>
        </w:rPr>
        <w:t>На третия етап основните моменти са:</w:t>
      </w:r>
    </w:p>
    <w:p>
      <w:pPr>
        <w:pStyle w:val="Normal"/>
        <w:tabs>
          <w:tab w:val="clear" w:pos="708"/>
          <w:tab w:val="left" w:pos="960" w:leader="none"/>
          <w:tab w:val="left" w:pos="1080" w:leader="none"/>
        </w:tabs>
        <w:spacing w:lineRule="auto" w:line="360"/>
        <w:ind w:firstLine="717"/>
        <w:rPr>
          <w:sz w:val="28"/>
          <w:szCs w:val="28"/>
        </w:rPr>
      </w:pPr>
      <w:r>
        <w:rPr>
          <w:sz w:val="28"/>
          <w:szCs w:val="28"/>
        </w:rPr>
        <w:t>Психологично консултиране за процесите на реадаптация при завръщане; провеждане на психологичен дебрифинг (приложение № 4) при наличието на индикации за това; психологично консултиране на семейства; работа с масмедии по оптимизиране на отразяването на мисиите.</w:t>
      </w:r>
    </w:p>
    <w:p>
      <w:pPr>
        <w:pStyle w:val="Normal"/>
        <w:tabs>
          <w:tab w:val="clear" w:pos="708"/>
          <w:tab w:val="left" w:pos="960" w:leader="none"/>
          <w:tab w:val="left" w:pos="1080" w:leader="none"/>
        </w:tabs>
        <w:spacing w:lineRule="auto" w:line="360"/>
        <w:ind w:firstLine="717"/>
        <w:rPr>
          <w:sz w:val="28"/>
          <w:szCs w:val="28"/>
        </w:rPr>
      </w:pPr>
      <w:r>
        <w:rPr>
          <w:sz w:val="28"/>
          <w:szCs w:val="28"/>
        </w:rPr>
        <w:t>Целеви групи за психологично осигуряване:</w:t>
      </w:r>
    </w:p>
    <w:p>
      <w:pPr>
        <w:pStyle w:val="Normal"/>
        <w:tabs>
          <w:tab w:val="clear" w:pos="708"/>
          <w:tab w:val="left" w:pos="960" w:leader="none"/>
          <w:tab w:val="left" w:pos="1080" w:leader="none"/>
        </w:tabs>
        <w:spacing w:lineRule="auto" w:line="360"/>
        <w:ind w:firstLine="717"/>
        <w:rPr>
          <w:sz w:val="28"/>
          <w:szCs w:val="28"/>
        </w:rPr>
      </w:pPr>
      <w:r>
        <w:rPr>
          <w:sz w:val="28"/>
          <w:szCs w:val="28"/>
        </w:rPr>
        <w:t>Кандидатите за участие в умиротворителни мисии; участници в умиротворителни мисии; командири от БА, които осигуряват участието в многонационални мисии; членовете на семейства на военнослужещи, участници в умиротворителни мисии; офицери от различни равнища от поделения с многобройни участници в мисии.</w:t>
      </w:r>
    </w:p>
    <w:p>
      <w:pPr>
        <w:pStyle w:val="Normal"/>
        <w:tabs>
          <w:tab w:val="clear" w:pos="708"/>
          <w:tab w:val="left" w:pos="960" w:leader="none"/>
          <w:tab w:val="left" w:pos="1080" w:leader="none"/>
        </w:tabs>
        <w:spacing w:lineRule="auto" w:line="360"/>
        <w:ind w:firstLine="717"/>
        <w:rPr/>
      </w:pPr>
      <w:r>
        <w:rPr>
          <w:sz w:val="28"/>
          <w:szCs w:val="28"/>
          <w:lang w:val="ru-RU"/>
        </w:rPr>
        <w:t xml:space="preserve">3.3.2. </w:t>
      </w:r>
      <w:r>
        <w:rPr>
          <w:sz w:val="28"/>
          <w:szCs w:val="28"/>
        </w:rPr>
        <w:t>Съдържание на етапите на психологическо осигуряване</w:t>
      </w:r>
    </w:p>
    <w:p>
      <w:pPr>
        <w:pStyle w:val="Normal"/>
        <w:tabs>
          <w:tab w:val="clear" w:pos="708"/>
          <w:tab w:val="left" w:pos="960" w:leader="none"/>
          <w:tab w:val="left" w:pos="1080" w:leader="none"/>
        </w:tabs>
        <w:spacing w:lineRule="auto" w:line="360"/>
        <w:ind w:firstLine="717"/>
        <w:rPr>
          <w:sz w:val="28"/>
          <w:szCs w:val="28"/>
        </w:rPr>
      </w:pPr>
      <w:r>
        <w:rPr>
          <w:sz w:val="28"/>
          <w:szCs w:val="28"/>
        </w:rPr>
        <w:t>Психологичен подбор</w:t>
      </w:r>
    </w:p>
    <w:p>
      <w:pPr>
        <w:pStyle w:val="Normal"/>
        <w:tabs>
          <w:tab w:val="clear" w:pos="708"/>
          <w:tab w:val="left" w:pos="960" w:leader="none"/>
          <w:tab w:val="left" w:pos="1080" w:leader="none"/>
        </w:tabs>
        <w:spacing w:lineRule="auto" w:line="360"/>
        <w:ind w:firstLine="717"/>
        <w:rPr/>
      </w:pPr>
      <w:r>
        <w:rPr>
          <w:sz w:val="28"/>
          <w:szCs w:val="28"/>
        </w:rPr>
        <w:t>Целта на подбора е да се подпомогне военното командване на мисията от страна на БА в процеса на вземане на решение за определяне на личния състав на мисията. В резултат от него се предоставя описателна информация за типичните личностни качества и нагласи и се прави прогноза за евентуални рискови поведения на кандидата, които биха могли да доведат до общо снижаване на ефективността от работата и несправяне със задачите на мисията.</w:t>
      </w:r>
    </w:p>
    <w:p>
      <w:pPr>
        <w:pStyle w:val="Normal"/>
        <w:tabs>
          <w:tab w:val="clear" w:pos="708"/>
          <w:tab w:val="left" w:pos="960" w:leader="none"/>
          <w:tab w:val="left" w:pos="1080" w:leader="none"/>
        </w:tabs>
        <w:spacing w:lineRule="auto" w:line="360"/>
        <w:ind w:firstLine="717"/>
        <w:rPr>
          <w:sz w:val="28"/>
          <w:szCs w:val="28"/>
          <w:lang w:val="ru-RU"/>
        </w:rPr>
      </w:pPr>
      <w:r>
        <w:rPr>
          <w:sz w:val="28"/>
          <w:szCs w:val="28"/>
        </w:rPr>
        <w:t>Методиката на подбора включва две групи процедури - психологично тестуване и провеждане на психологично интервю. В първата част от изследването кандидатите попълват специализирани психологични въпросници за качества и нагласи на личността. Чрез интервюто се извлича информация за наличието или отсъствието на актуални лични и семейни проблеми, за начина, по който е взето решението за участие в мисия, за нивото на професионална мотивация, за адаптационния потен</w:t>
        <w:softHyphen/>
        <w:t>циал и др. Резултатите от психологичния подбор се представят във формата на протокол - заключение, в който кандидатите са разделени на три групи в зависимост от психологичната пригодност за мисия.</w:t>
      </w:r>
    </w:p>
    <w:p>
      <w:pPr>
        <w:pStyle w:val="Normal"/>
        <w:tabs>
          <w:tab w:val="clear" w:pos="708"/>
          <w:tab w:val="left" w:pos="960" w:leader="none"/>
          <w:tab w:val="left" w:pos="1080" w:leader="none"/>
        </w:tabs>
        <w:spacing w:lineRule="auto" w:line="360"/>
        <w:ind w:firstLine="717"/>
        <w:rPr>
          <w:i/>
          <w:i/>
          <w:sz w:val="28"/>
          <w:szCs w:val="28"/>
        </w:rPr>
      </w:pPr>
      <w:r>
        <w:rPr>
          <w:i/>
          <w:sz w:val="28"/>
          <w:szCs w:val="28"/>
        </w:rPr>
        <w:t>Обучение преди заминаване</w:t>
      </w:r>
    </w:p>
    <w:p>
      <w:pPr>
        <w:pStyle w:val="TextBodyIndent"/>
        <w:tabs>
          <w:tab w:val="clear" w:pos="708"/>
          <w:tab w:val="left" w:pos="960" w:leader="none"/>
          <w:tab w:val="left" w:pos="1080" w:leader="none"/>
        </w:tabs>
        <w:spacing w:lineRule="auto" w:line="360"/>
        <w:ind w:firstLine="717"/>
        <w:rPr/>
      </w:pPr>
      <w:r>
        <w:rPr>
          <w:sz w:val="28"/>
          <w:szCs w:val="28"/>
        </w:rPr>
        <w:t>Целта на това обучение е подпомагане ресурсите за справяне и адаптация по време на мисията, контрол на стреса, свързан с раздялата от семейството и обичайната среда, изграждане на екипно взаимодействие между членовете на групата и развитие и насърчаване на ефективното лидерство.</w:t>
      </w:r>
    </w:p>
    <w:p>
      <w:pPr>
        <w:pStyle w:val="Normal"/>
        <w:tabs>
          <w:tab w:val="clear" w:pos="708"/>
          <w:tab w:val="left" w:pos="960" w:leader="none"/>
          <w:tab w:val="left" w:pos="1080" w:leader="none"/>
        </w:tabs>
        <w:spacing w:lineRule="auto" w:line="360"/>
        <w:ind w:firstLine="717"/>
        <w:rPr>
          <w:sz w:val="28"/>
          <w:szCs w:val="28"/>
        </w:rPr>
      </w:pPr>
      <w:r>
        <w:rPr>
          <w:i/>
          <w:sz w:val="28"/>
          <w:szCs w:val="28"/>
        </w:rPr>
        <w:t>Задачи</w:t>
      </w:r>
      <w:r>
        <w:rPr>
          <w:b/>
          <w:sz w:val="28"/>
          <w:szCs w:val="28"/>
        </w:rPr>
        <w:t>:</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Повишаване информираността на бъдещите участници по отношение на:</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мисията и конкретните условия, в които тя се провежда;</w:t>
      </w:r>
    </w:p>
    <w:p>
      <w:pPr>
        <w:pStyle w:val="Normal"/>
        <w:tabs>
          <w:tab w:val="clear" w:pos="708"/>
          <w:tab w:val="left" w:pos="960" w:leader="none"/>
          <w:tab w:val="left" w:pos="1080" w:leader="none"/>
        </w:tabs>
        <w:spacing w:lineRule="auto" w:line="360"/>
        <w:ind w:firstLine="717"/>
        <w:rPr/>
      </w:pPr>
      <w:r>
        <w:rPr>
          <w:sz w:val="28"/>
          <w:szCs w:val="28"/>
        </w:rPr>
        <w:t xml:space="preserve">— </w:t>
      </w:r>
      <w:r>
        <w:rPr>
          <w:sz w:val="28"/>
          <w:szCs w:val="28"/>
        </w:rPr>
        <w:t>идентифициране и развитие на личностните ресурси за справяне на отделните участници;</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идентифициране и развитие на груповите ресурси за социална подкрепа.</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Формиране на специфични психо-социални умения за контролиране на стреса и управление на средата, в която функционира всеки участник;</w:t>
      </w:r>
    </w:p>
    <w:p>
      <w:pPr>
        <w:pStyle w:val="Normal"/>
        <w:tabs>
          <w:tab w:val="clear" w:pos="708"/>
          <w:tab w:val="left" w:pos="960" w:leader="none"/>
          <w:tab w:val="left" w:pos="1080" w:leader="none"/>
        </w:tabs>
        <w:spacing w:lineRule="auto" w:line="360"/>
        <w:ind w:firstLine="717"/>
        <w:rPr/>
      </w:pPr>
      <w:r>
        <w:rPr>
          <w:sz w:val="28"/>
          <w:szCs w:val="28"/>
        </w:rPr>
        <w:t xml:space="preserve">• </w:t>
      </w:r>
      <w:r>
        <w:rPr>
          <w:sz w:val="28"/>
          <w:szCs w:val="28"/>
        </w:rPr>
        <w:t>Формиране на нагласи за изграждане на функционални взаимоотношения между членовете на подразделението и членовете на общността (в случая контингенти от други националности и армии), ефективен стил на лидерство и сплотена бойна единица.</w:t>
      </w:r>
    </w:p>
    <w:p>
      <w:pPr>
        <w:pStyle w:val="Normal"/>
        <w:tabs>
          <w:tab w:val="clear" w:pos="708"/>
          <w:tab w:val="left" w:pos="960" w:leader="none"/>
          <w:tab w:val="left" w:pos="1080" w:leader="none"/>
        </w:tabs>
        <w:spacing w:lineRule="auto" w:line="360"/>
        <w:ind w:firstLine="717"/>
        <w:rPr>
          <w:i/>
          <w:i/>
          <w:sz w:val="28"/>
          <w:szCs w:val="28"/>
        </w:rPr>
      </w:pPr>
      <w:r>
        <w:rPr>
          <w:i/>
          <w:sz w:val="28"/>
          <w:szCs w:val="28"/>
        </w:rPr>
        <w:t>Работа със семействата на участници в мисия</w:t>
      </w:r>
    </w:p>
    <w:p>
      <w:pPr>
        <w:pStyle w:val="Normal"/>
        <w:tabs>
          <w:tab w:val="clear" w:pos="708"/>
          <w:tab w:val="left" w:pos="960" w:leader="none"/>
          <w:tab w:val="left" w:pos="1080" w:leader="none"/>
        </w:tabs>
        <w:spacing w:lineRule="auto" w:line="360"/>
        <w:ind w:firstLine="717"/>
        <w:rPr>
          <w:sz w:val="28"/>
          <w:szCs w:val="28"/>
        </w:rPr>
      </w:pPr>
      <w:r>
        <w:rPr>
          <w:sz w:val="28"/>
          <w:szCs w:val="28"/>
        </w:rPr>
        <w:t>Целта е да се съберат брачните партньори на участниците, т.е. да се запознаят помежду си, да си уговорят система за контакт и обмен на информация по време на отсъствието на техните съпрузи, да очертаят типичните трудности, които са срещали или очакват да срещнат, и собствените си ресурси за справяне и подпомагане; т.е. да бъдат окуражени да изградят група за самопомощ. В рамките на това събиране участниците трябва да получат информация от специалисти психолози за най-често срещаните реакции при раздяла, както и специално изготвени печатни материали в тази насока.</w:t>
      </w:r>
    </w:p>
    <w:p>
      <w:pPr>
        <w:pStyle w:val="Normal"/>
        <w:tabs>
          <w:tab w:val="clear" w:pos="708"/>
          <w:tab w:val="left" w:pos="960" w:leader="none"/>
          <w:tab w:val="left" w:pos="1080" w:leader="none"/>
        </w:tabs>
        <w:spacing w:lineRule="auto" w:line="360"/>
        <w:ind w:firstLine="717"/>
        <w:rPr>
          <w:i/>
          <w:i/>
          <w:sz w:val="28"/>
          <w:szCs w:val="28"/>
        </w:rPr>
      </w:pPr>
      <w:r>
        <w:rPr>
          <w:i/>
          <w:sz w:val="28"/>
          <w:szCs w:val="28"/>
        </w:rPr>
        <w:t>Психологично консултиране по време на мисия</w:t>
      </w:r>
    </w:p>
    <w:p>
      <w:pPr>
        <w:pStyle w:val="Normal"/>
        <w:tabs>
          <w:tab w:val="clear" w:pos="708"/>
          <w:tab w:val="left" w:pos="960" w:leader="none"/>
          <w:tab w:val="left" w:pos="1080" w:leader="none"/>
        </w:tabs>
        <w:spacing w:lineRule="auto" w:line="360"/>
        <w:ind w:firstLine="717"/>
        <w:rPr/>
      </w:pPr>
      <w:r>
        <w:rPr>
          <w:sz w:val="28"/>
          <w:szCs w:val="28"/>
        </w:rPr>
        <w:t>То има за цел да подкрепи участниците по отношение на процеса на адаптация и тяхната стресоустойчивост по време на мисията им. Това допринася за съхраняване на висока мотивация, чувство за посветеност, увереност в личната и професионална значимост и способността да се работи и живее постоянно в една и съща група. Тази работа представлява продължение на психологичната подготовка преди мисия и създава последователност в психологичното осигуряване на мисиите. От практическия опит на ЦВПП от работа с участници във всички мисии на БА досега като критичен период за работа с контингентите се очертава времето около отпуската в средата на престоя. Ако числеността на контингента надвишава 100 човека, има психолог, който да асистира контингента по време на целия му престой.</w:t>
      </w:r>
    </w:p>
    <w:p>
      <w:pPr>
        <w:pStyle w:val="Normal"/>
        <w:tabs>
          <w:tab w:val="clear" w:pos="708"/>
          <w:tab w:val="left" w:pos="960" w:leader="none"/>
          <w:tab w:val="left" w:pos="1080" w:leader="none"/>
        </w:tabs>
        <w:spacing w:lineRule="auto" w:line="360"/>
        <w:ind w:firstLine="717"/>
        <w:rPr>
          <w:sz w:val="28"/>
          <w:szCs w:val="28"/>
        </w:rPr>
      </w:pPr>
      <w:r>
        <w:rPr>
          <w:sz w:val="28"/>
          <w:szCs w:val="28"/>
        </w:rPr>
        <w:t>След раздялата на брачните партньори при заминаване на мисия семейството също е изложено на процес на адаптация към отсъствието на един от неговите членове. Можем да отбележим няколко критични периода в този процес:</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До края на първия месец от раздялата;</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По време на отпуската на отсъстващия член на семейството;</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Един до половин месец до завръщането от мисия на отсъстващия член.</w:t>
      </w:r>
    </w:p>
    <w:p>
      <w:pPr>
        <w:pStyle w:val="Normal"/>
        <w:tabs>
          <w:tab w:val="clear" w:pos="708"/>
          <w:tab w:val="left" w:pos="960" w:leader="none"/>
          <w:tab w:val="left" w:pos="1080" w:leader="none"/>
        </w:tabs>
        <w:spacing w:lineRule="auto" w:line="360"/>
        <w:ind w:firstLine="717"/>
        <w:rPr>
          <w:sz w:val="28"/>
          <w:szCs w:val="28"/>
        </w:rPr>
      </w:pPr>
      <w:r>
        <w:rPr>
          <w:sz w:val="28"/>
          <w:szCs w:val="28"/>
        </w:rPr>
        <w:t>Първият месец след раздялата е най-динамичен за семейството. Оставащите членове, независимо колко добре се е подготвило семейството предварително, трябва да извършат известни промени в начина на функциониране и във вътрешното семейно равновесие, за да се справят с реалното отсъствие на един от своите членове. На този етап наличието на редовна и надеждна връзка между разделените членове е от съществено, решаващо значение. Възможностите за комуникация трябва да са регламентирани и предварително известни както на заминаващите, така и на оставащите в страната. При отказ на предварително договорената система за комуникация трябва да съществуват предвидени канали за компенсиране на този отказ.</w:t>
      </w:r>
    </w:p>
    <w:p>
      <w:pPr>
        <w:pStyle w:val="Normal"/>
        <w:tabs>
          <w:tab w:val="clear" w:pos="708"/>
          <w:tab w:val="left" w:pos="960" w:leader="none"/>
          <w:tab w:val="left" w:pos="1080" w:leader="none"/>
        </w:tabs>
        <w:spacing w:lineRule="auto" w:line="360"/>
        <w:ind w:firstLine="717"/>
        <w:rPr>
          <w:i/>
          <w:i/>
          <w:sz w:val="28"/>
          <w:szCs w:val="28"/>
        </w:rPr>
      </w:pPr>
      <w:r>
        <w:rPr>
          <w:i/>
          <w:sz w:val="28"/>
          <w:szCs w:val="28"/>
        </w:rPr>
        <w:t>Организационно консултиране на висши командни равнища при критични ситуации, конфликти и кризи по време на процеса на осигуряване на мисиите.</w:t>
      </w:r>
    </w:p>
    <w:p>
      <w:pPr>
        <w:pStyle w:val="Normal"/>
        <w:tabs>
          <w:tab w:val="clear" w:pos="708"/>
          <w:tab w:val="left" w:pos="960" w:leader="none"/>
          <w:tab w:val="left" w:pos="1080" w:leader="none"/>
        </w:tabs>
        <w:spacing w:lineRule="auto" w:line="360"/>
        <w:ind w:firstLine="717"/>
        <w:rPr>
          <w:sz w:val="28"/>
          <w:szCs w:val="28"/>
        </w:rPr>
      </w:pPr>
      <w:r>
        <w:rPr>
          <w:sz w:val="28"/>
          <w:szCs w:val="28"/>
        </w:rPr>
        <w:t>По принцип армейската система има изработени регламенти и правила при разрешаването на подобни ситуации, които в много от случаите създават добри предпоставки за овладяването на проблемни и кризисни ситуации. Два са моментите, в които е наложително до се държи сметка за състоянието и последиците върху хората на мисия:</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Появата на ново, непредвидено обстоятелство по време на мисията, което нарушава обичайния ход на нещата;</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 </w:t>
      </w:r>
      <w:r>
        <w:rPr>
          <w:sz w:val="28"/>
          <w:szCs w:val="28"/>
        </w:rPr>
        <w:t>Появата на събитие или поредица от събития, които оказват натиск и пораждат напрежение и тревога, изискващи повече от обичайните мерки за овладяване;</w:t>
      </w:r>
    </w:p>
    <w:p>
      <w:pPr>
        <w:pStyle w:val="Normal"/>
        <w:tabs>
          <w:tab w:val="clear" w:pos="708"/>
          <w:tab w:val="left" w:pos="960" w:leader="none"/>
          <w:tab w:val="left" w:pos="1080" w:leader="none"/>
        </w:tabs>
        <w:spacing w:lineRule="auto" w:line="360"/>
        <w:ind w:firstLine="717"/>
        <w:rPr>
          <w:sz w:val="28"/>
          <w:szCs w:val="28"/>
        </w:rPr>
      </w:pPr>
      <w:r>
        <w:rPr>
          <w:sz w:val="28"/>
          <w:szCs w:val="28"/>
        </w:rPr>
        <w:t>В такива моменти нараства ролята на отговорните командни равнища от БА и се предявяват повишени изисквания към офицерите, ангажирани с разрешаването на подобни ситуации. От адекватното управление зависи дали те ще станат обратими или ще продължат да дават отложени ефекти, които са предпоставка за развитието дори на остри стресови реакции и на стресови разстройства.</w:t>
      </w:r>
    </w:p>
    <w:p>
      <w:pPr>
        <w:pStyle w:val="Normal"/>
        <w:tabs>
          <w:tab w:val="clear" w:pos="708"/>
          <w:tab w:val="left" w:pos="960" w:leader="none"/>
          <w:tab w:val="left" w:pos="1080" w:leader="none"/>
        </w:tabs>
        <w:spacing w:lineRule="auto" w:line="360"/>
        <w:ind w:firstLine="717"/>
        <w:rPr>
          <w:i/>
          <w:i/>
          <w:sz w:val="28"/>
          <w:szCs w:val="28"/>
        </w:rPr>
      </w:pPr>
      <w:r>
        <w:rPr>
          <w:i/>
          <w:sz w:val="28"/>
          <w:szCs w:val="28"/>
        </w:rPr>
        <w:t>Психологично осигуряване след завръщане от мисия.</w:t>
      </w:r>
    </w:p>
    <w:p>
      <w:pPr>
        <w:pStyle w:val="Normal"/>
        <w:tabs>
          <w:tab w:val="clear" w:pos="708"/>
          <w:tab w:val="left" w:pos="960" w:leader="none"/>
          <w:tab w:val="left" w:pos="1080" w:leader="none"/>
        </w:tabs>
        <w:spacing w:lineRule="auto" w:line="360"/>
        <w:ind w:firstLine="717"/>
        <w:rPr>
          <w:i/>
          <w:i/>
          <w:sz w:val="28"/>
          <w:szCs w:val="28"/>
        </w:rPr>
      </w:pPr>
      <w:r>
        <w:rPr>
          <w:i/>
          <w:sz w:val="28"/>
          <w:szCs w:val="28"/>
        </w:rPr>
        <w:t>Психологично консултиране за подпомагане процеса на реадаптация при завръщане.</w:t>
      </w:r>
    </w:p>
    <w:p>
      <w:pPr>
        <w:pStyle w:val="Normal"/>
        <w:tabs>
          <w:tab w:val="clear" w:pos="708"/>
          <w:tab w:val="left" w:pos="960" w:leader="none"/>
          <w:tab w:val="left" w:pos="1080" w:leader="none"/>
        </w:tabs>
        <w:spacing w:lineRule="auto" w:line="360"/>
        <w:ind w:firstLine="717"/>
        <w:rPr/>
      </w:pPr>
      <w:r>
        <w:rPr>
          <w:sz w:val="28"/>
          <w:szCs w:val="28"/>
        </w:rPr>
        <w:t xml:space="preserve">Непосредствено след завръщане от мисия участниците са въвлечени в една фаза на преход от условията на мисия към обичайния начин на живот и работа от времето преди мисията. Целта на психологичната работа в този период е да се подпомогне процесът на ре-интеграция на военнослужещите към ежедневните дейности в семейството, професията, приятелския кръг и по-широкия социален контекст, в който те са включени. </w:t>
      </w:r>
    </w:p>
    <w:p>
      <w:pPr>
        <w:pStyle w:val="Normal"/>
        <w:tabs>
          <w:tab w:val="clear" w:pos="708"/>
          <w:tab w:val="left" w:pos="960" w:leader="none"/>
          <w:tab w:val="left" w:pos="1080" w:leader="none"/>
        </w:tabs>
        <w:spacing w:lineRule="auto" w:line="360"/>
        <w:ind w:firstLine="717"/>
        <w:rPr>
          <w:i/>
          <w:i/>
          <w:sz w:val="28"/>
          <w:szCs w:val="28"/>
        </w:rPr>
      </w:pPr>
      <w:r>
        <w:rPr>
          <w:i/>
          <w:sz w:val="28"/>
          <w:szCs w:val="28"/>
        </w:rPr>
        <w:t>Психологично консултиране на семейства на участници в мисии след завръщането.</w:t>
      </w:r>
    </w:p>
    <w:p>
      <w:pPr>
        <w:pStyle w:val="Normal"/>
        <w:tabs>
          <w:tab w:val="clear" w:pos="708"/>
          <w:tab w:val="left" w:pos="960" w:leader="none"/>
          <w:tab w:val="left" w:pos="1080" w:leader="none"/>
        </w:tabs>
        <w:spacing w:lineRule="auto" w:line="360"/>
        <w:ind w:firstLine="717"/>
        <w:rPr>
          <w:sz w:val="28"/>
          <w:szCs w:val="28"/>
        </w:rPr>
      </w:pPr>
      <w:r>
        <w:rPr>
          <w:sz w:val="28"/>
          <w:szCs w:val="28"/>
        </w:rPr>
        <w:t>Тези консултации могат да се провеждат по индивидуална заявка и в присъствието на завърналия се член на се</w:t>
        <w:softHyphen/>
        <w:t>мейството. За насърчаване на търсенето на такива консултации трябва да се извърши предварителна работа. Активно трябва да се дава информация кога и при какви условия те могат да се обръщат за консултиране. За тази цел е необходимо да се разпространят специално приготвени диплянки. Също така могат да се организират фокус-групи с умиротворители и членове на техните семейства за идентифициране на основните проблеми, които те срещат след завръщането.</w:t>
      </w:r>
    </w:p>
    <w:p>
      <w:pPr>
        <w:pStyle w:val="Normal"/>
        <w:tabs>
          <w:tab w:val="clear" w:pos="708"/>
          <w:tab w:val="left" w:pos="960" w:leader="none"/>
          <w:tab w:val="left" w:pos="1080" w:leader="none"/>
        </w:tabs>
        <w:spacing w:lineRule="auto" w:line="360"/>
        <w:ind w:firstLine="717"/>
        <w:rPr>
          <w:i/>
          <w:i/>
          <w:sz w:val="28"/>
          <w:szCs w:val="28"/>
        </w:rPr>
      </w:pPr>
      <w:r>
        <w:rPr>
          <w:i/>
          <w:sz w:val="28"/>
          <w:szCs w:val="28"/>
        </w:rPr>
        <w:t>Работа с представители на масмедии за отрязване на мисиите на БА в чужбина.</w:t>
      </w:r>
    </w:p>
    <w:p>
      <w:pPr>
        <w:pStyle w:val="Normal"/>
        <w:tabs>
          <w:tab w:val="clear" w:pos="708"/>
          <w:tab w:val="left" w:pos="960" w:leader="none"/>
          <w:tab w:val="left" w:pos="1080" w:leader="none"/>
        </w:tabs>
        <w:spacing w:lineRule="auto" w:line="360"/>
        <w:ind w:firstLine="717"/>
        <w:rPr>
          <w:sz w:val="28"/>
          <w:szCs w:val="28"/>
        </w:rPr>
      </w:pPr>
      <w:r>
        <w:rPr>
          <w:sz w:val="28"/>
          <w:szCs w:val="28"/>
        </w:rPr>
        <w:t>Целта на тази работа е да се ограничи негативният ефект, който имат някои публикации, особено върху семействата и върху самите участници в мисии.</w:t>
      </w:r>
    </w:p>
    <w:p>
      <w:pPr>
        <w:pStyle w:val="Normal"/>
        <w:tabs>
          <w:tab w:val="clear" w:pos="708"/>
          <w:tab w:val="left" w:pos="960" w:leader="none"/>
          <w:tab w:val="left" w:pos="1080" w:leader="none"/>
        </w:tabs>
        <w:spacing w:lineRule="auto" w:line="360"/>
        <w:ind w:firstLine="717"/>
        <w:rPr>
          <w:sz w:val="28"/>
          <w:szCs w:val="28"/>
        </w:rPr>
      </w:pPr>
      <w:r>
        <w:rPr>
          <w:sz w:val="28"/>
          <w:szCs w:val="28"/>
        </w:rPr>
        <w:t xml:space="preserve">В нейното провеждане е редно да се включи и отдел "Информация и връзки с обществеността" на МО. Добре е да се води активен диалог с представители на медиите и да се идентифицират журналисти, готови да се специализират в отразяването на тази тема. </w:t>
      </w:r>
    </w:p>
    <w:p>
      <w:pPr>
        <w:pStyle w:val="TextBodyIndent"/>
        <w:tabs>
          <w:tab w:val="clear" w:pos="708"/>
          <w:tab w:val="left" w:pos="960" w:leader="none"/>
        </w:tabs>
        <w:spacing w:lineRule="auto" w:line="360"/>
        <w:rPr>
          <w:b/>
          <w:b/>
          <w:sz w:val="28"/>
          <w:szCs w:val="28"/>
        </w:rPr>
      </w:pPr>
      <w:r>
        <w:rPr>
          <w:b/>
          <w:sz w:val="28"/>
          <w:szCs w:val="28"/>
        </w:rPr>
        <w:t xml:space="preserve">Изводи: </w:t>
      </w:r>
    </w:p>
    <w:p>
      <w:pPr>
        <w:pStyle w:val="TextBodyIndent"/>
        <w:numPr>
          <w:ilvl w:val="0"/>
          <w:numId w:val="6"/>
        </w:numPr>
        <w:tabs>
          <w:tab w:val="clear" w:pos="708"/>
          <w:tab w:val="left" w:pos="960" w:leader="none"/>
        </w:tabs>
        <w:spacing w:lineRule="auto" w:line="360"/>
        <w:ind w:left="0" w:firstLine="717"/>
        <w:rPr/>
      </w:pPr>
      <w:r>
        <w:rPr>
          <w:sz w:val="28"/>
          <w:szCs w:val="28"/>
        </w:rPr>
        <w:t xml:space="preserve"> </w:t>
      </w:r>
      <w:r>
        <w:rPr>
          <w:sz w:val="28"/>
          <w:szCs w:val="28"/>
        </w:rPr>
        <w:t>От  направения анализ на факторите, предизвикващи стрес при ОПМ следва, че  участието в ОПМ  поставя пред БА нови, различни от тези при бойни операции предизвикателства по отношение на контрола на бойния стрес.</w:t>
      </w:r>
    </w:p>
    <w:p>
      <w:pPr>
        <w:pStyle w:val="TextBodyIndent"/>
        <w:numPr>
          <w:ilvl w:val="0"/>
          <w:numId w:val="6"/>
        </w:numPr>
        <w:tabs>
          <w:tab w:val="clear" w:pos="708"/>
          <w:tab w:val="left" w:pos="960" w:leader="none"/>
        </w:tabs>
        <w:spacing w:lineRule="auto" w:line="360"/>
        <w:ind w:left="0" w:firstLine="717"/>
        <w:rPr>
          <w:sz w:val="28"/>
          <w:szCs w:val="28"/>
        </w:rPr>
      </w:pPr>
      <w:r>
        <w:rPr>
          <w:sz w:val="28"/>
          <w:szCs w:val="28"/>
        </w:rPr>
        <w:t xml:space="preserve"> </w:t>
      </w:r>
      <w:r>
        <w:rPr>
          <w:sz w:val="28"/>
          <w:szCs w:val="28"/>
        </w:rPr>
        <w:t>Водеща роля по отношения на психологическата подготовка за БА и за напред ще играе ЦВПП. Неговите усилия, обаче е необходимо да се комбинират с правилно разбиране на проблема от командирите от всички степени и провеждане на ориентирано към стрес обучение и подготовка на войските.</w:t>
      </w:r>
    </w:p>
    <w:p>
      <w:pPr>
        <w:pStyle w:val="TextBodyIndent"/>
        <w:numPr>
          <w:ilvl w:val="0"/>
          <w:numId w:val="6"/>
        </w:numPr>
        <w:tabs>
          <w:tab w:val="clear" w:pos="708"/>
          <w:tab w:val="left" w:pos="960" w:leader="none"/>
        </w:tabs>
        <w:spacing w:lineRule="auto" w:line="360"/>
        <w:ind w:left="0" w:firstLine="717"/>
        <w:rPr>
          <w:sz w:val="28"/>
          <w:szCs w:val="28"/>
        </w:rPr>
      </w:pPr>
      <w:r>
        <w:rPr>
          <w:sz w:val="28"/>
          <w:szCs w:val="28"/>
        </w:rPr>
        <w:t xml:space="preserve"> </w:t>
      </w:r>
      <w:r>
        <w:rPr>
          <w:sz w:val="28"/>
          <w:szCs w:val="28"/>
        </w:rPr>
        <w:t>Психологическата работа преди, по време и след мисията ще бъде насочена не само към миротворците, но и към техните семейства.</w:t>
      </w:r>
    </w:p>
    <w:p>
      <w:pPr>
        <w:pStyle w:val="TextBodyIndent"/>
        <w:numPr>
          <w:ilvl w:val="0"/>
          <w:numId w:val="6"/>
        </w:numPr>
        <w:tabs>
          <w:tab w:val="clear" w:pos="708"/>
          <w:tab w:val="left" w:pos="960" w:leader="none"/>
        </w:tabs>
        <w:spacing w:lineRule="auto" w:line="360"/>
        <w:ind w:left="0" w:firstLine="717"/>
        <w:rPr>
          <w:sz w:val="28"/>
          <w:szCs w:val="28"/>
        </w:rPr>
      </w:pPr>
      <w:r>
        <w:rPr>
          <w:sz w:val="28"/>
          <w:szCs w:val="28"/>
        </w:rPr>
        <w:t xml:space="preserve"> </w:t>
      </w:r>
      <w:r>
        <w:rPr>
          <w:sz w:val="28"/>
          <w:szCs w:val="28"/>
        </w:rPr>
        <w:t>За участие в ОПМ трябва да се използуват готови, сглобени и добре мотивирани формирования от БА в зависимост от характера на предстоящата задача.</w:t>
      </w:r>
    </w:p>
    <w:p>
      <w:pPr>
        <w:pStyle w:val="TextBodyIndent"/>
        <w:tabs>
          <w:tab w:val="clear" w:pos="708"/>
          <w:tab w:val="left" w:pos="960" w:leader="none"/>
        </w:tabs>
        <w:spacing w:lineRule="auto" w:line="360"/>
        <w:ind w:hanging="0"/>
        <w:rPr>
          <w:sz w:val="28"/>
          <w:szCs w:val="28"/>
        </w:rPr>
      </w:pPr>
      <w:r>
        <w:rPr>
          <w:sz w:val="28"/>
          <w:szCs w:val="28"/>
        </w:rPr>
      </w:r>
      <w:r>
        <w:br w:type="page"/>
      </w:r>
    </w:p>
    <w:p>
      <w:pPr>
        <w:pStyle w:val="Normal"/>
        <w:ind w:firstLine="720"/>
        <w:rPr>
          <w:b/>
          <w:b/>
          <w:sz w:val="28"/>
          <w:szCs w:val="28"/>
        </w:rPr>
      </w:pPr>
      <w:r>
        <w:rPr>
          <w:b/>
          <w:sz w:val="28"/>
          <w:szCs w:val="28"/>
        </w:rPr>
        <w:t>Общи изводи и препоръки</w:t>
      </w:r>
    </w:p>
    <w:p>
      <w:pPr>
        <w:pStyle w:val="Normal"/>
        <w:ind w:firstLine="720"/>
        <w:rPr>
          <w:sz w:val="28"/>
          <w:szCs w:val="28"/>
        </w:rPr>
      </w:pPr>
      <w:r>
        <w:rPr>
          <w:sz w:val="28"/>
          <w:szCs w:val="28"/>
        </w:rPr>
        <w:t xml:space="preserve">В резултат на извършените изследвания могат да се направят следните изводи: </w:t>
      </w:r>
    </w:p>
    <w:p>
      <w:pPr>
        <w:pStyle w:val="Normal"/>
        <w:numPr>
          <w:ilvl w:val="0"/>
          <w:numId w:val="2"/>
        </w:numPr>
        <w:tabs>
          <w:tab w:val="clear" w:pos="708"/>
          <w:tab w:val="left" w:pos="1080" w:leader="none"/>
        </w:tabs>
        <w:ind w:left="0" w:firstLine="720"/>
        <w:rPr>
          <w:sz w:val="28"/>
          <w:szCs w:val="28"/>
        </w:rPr>
      </w:pPr>
      <w:r>
        <w:rPr>
          <w:sz w:val="28"/>
          <w:szCs w:val="28"/>
        </w:rPr>
        <w:t>Стреса е реакция, възникваща в процеса на взаимодействие на човека с околната среда.</w:t>
      </w:r>
      <w:r>
        <w:rPr>
          <w:sz w:val="28"/>
          <w:szCs w:val="28"/>
          <w:lang w:val="ru-RU"/>
        </w:rPr>
        <w:t xml:space="preserve"> </w:t>
      </w:r>
      <w:r>
        <w:rPr>
          <w:sz w:val="28"/>
          <w:szCs w:val="28"/>
        </w:rPr>
        <w:t>Стреса е нормална реакция на ненормална ситуация. Много</w:t>
      </w:r>
      <w:r>
        <w:rPr>
          <w:sz w:val="28"/>
          <w:szCs w:val="28"/>
          <w:lang w:val="ru-RU"/>
        </w:rPr>
        <w:t xml:space="preserve"> </w:t>
      </w:r>
      <w:r>
        <w:rPr>
          <w:sz w:val="28"/>
          <w:szCs w:val="28"/>
        </w:rPr>
        <w:t xml:space="preserve">важен елемент за отговора в стресовата реакция е оценката, която се дава на конкретното събитие. В ситуация на силен стрес военнослужещия трябва да реализира своите пълни възможности за постигането на целта или за изпълнението на задачата. Това може да стане само при наличие на достатъчен физически и психически потенциал за справяне. </w:t>
      </w:r>
    </w:p>
    <w:p>
      <w:pPr>
        <w:pStyle w:val="Normal"/>
        <w:numPr>
          <w:ilvl w:val="0"/>
          <w:numId w:val="2"/>
        </w:numPr>
        <w:tabs>
          <w:tab w:val="clear" w:pos="708"/>
          <w:tab w:val="left" w:pos="1080" w:leader="none"/>
        </w:tabs>
        <w:ind w:left="0" w:firstLine="720"/>
        <w:rPr>
          <w:sz w:val="28"/>
          <w:szCs w:val="28"/>
        </w:rPr>
      </w:pPr>
      <w:r>
        <w:rPr>
          <w:sz w:val="28"/>
          <w:szCs w:val="28"/>
        </w:rPr>
        <w:t>Невъзможно е да се избегне отрицателното въздействие на екстремалните фактори в бойна обстановка, но е възможно да се намали това въздействие чрез формиране на висока психическа устойчивост у воините в процеса на мирновременната учебно-бойна дейност. Повечето от симптомите за началото на бойния стрес са видими и това дава възможност да се вземат своевременни мерки. Те ще бъдат по-конкретни и с по-голям ефект ако командирите добре познават отрицателните психически явления и умеят да управляват поведението на воините в бойна обстановка.</w:t>
      </w:r>
      <w:r>
        <w:rPr>
          <w:sz w:val="28"/>
          <w:szCs w:val="28"/>
          <w:lang w:val="ru-RU"/>
        </w:rPr>
        <w:t xml:space="preserve"> </w:t>
      </w:r>
    </w:p>
    <w:p>
      <w:pPr>
        <w:pStyle w:val="Normal"/>
        <w:numPr>
          <w:ilvl w:val="0"/>
          <w:numId w:val="2"/>
        </w:numPr>
        <w:tabs>
          <w:tab w:val="clear" w:pos="708"/>
          <w:tab w:val="left" w:pos="1080" w:leader="none"/>
        </w:tabs>
        <w:ind w:left="0" w:firstLine="720"/>
        <w:rPr/>
      </w:pPr>
      <w:r>
        <w:rPr>
          <w:sz w:val="28"/>
          <w:szCs w:val="28"/>
        </w:rPr>
        <w:t>Основни цели на контрола на БС е запазване боеспособноста на войските и предотвратяване на развитие на ПТСР. Командира и състоянието на колектива са ключовите фактори за контрол на бойния стрес. За ефективно снижаване на последствията от бойния стрес е необходимо прилагане на основните принципи за въздействие при стрес: навременност, близост, позитивно очакване, връщане към изпълнение на задълженията.</w:t>
      </w:r>
    </w:p>
    <w:p>
      <w:pPr>
        <w:pStyle w:val="Normal"/>
        <w:numPr>
          <w:ilvl w:val="0"/>
          <w:numId w:val="2"/>
        </w:numPr>
        <w:tabs>
          <w:tab w:val="clear" w:pos="708"/>
          <w:tab w:val="left" w:pos="1080" w:leader="none"/>
        </w:tabs>
        <w:ind w:left="0" w:firstLine="720"/>
        <w:rPr>
          <w:sz w:val="28"/>
          <w:szCs w:val="28"/>
        </w:rPr>
      </w:pPr>
      <w:r>
        <w:rPr>
          <w:sz w:val="28"/>
          <w:szCs w:val="28"/>
        </w:rPr>
        <w:t xml:space="preserve">Операциите по поддържане на мира поставят нови изисквания по отношение психическата устойчивост на военнослужещите. При тях участниците трябва да се справят с негативното въздействие на фактори като: живот и дейност в чужда обстановка и под въздействие на чужда и непозната култура, при специални правила, ограничаващи използването на сила или забрана за използване на такава, действия в обстановка на изолация, с променящ се ритъм, неяснота, в условия на многонационални формирования и т.н. </w:t>
      </w:r>
    </w:p>
    <w:p>
      <w:pPr>
        <w:pStyle w:val="Normal"/>
        <w:ind w:firstLine="720"/>
        <w:rPr/>
      </w:pPr>
      <w:r>
        <w:rPr>
          <w:b/>
          <w:sz w:val="28"/>
          <w:szCs w:val="28"/>
        </w:rPr>
        <w:t>Препоръки:</w:t>
      </w:r>
    </w:p>
    <w:p>
      <w:pPr>
        <w:pStyle w:val="Normal"/>
        <w:ind w:firstLine="720"/>
        <w:rPr/>
      </w:pPr>
      <w:r>
        <w:rPr>
          <w:sz w:val="28"/>
          <w:szCs w:val="28"/>
        </w:rPr>
        <w:t>1. В БА е необходимо да се приеме концепция за психологическо осигуряване в която наред с други въпроси, свързани с психическото благополучие на военнослужещите да бъдат дадени главните насоки за контрол на БС и отговорности на органите, свързани с проблема.</w:t>
      </w:r>
    </w:p>
    <w:p>
      <w:pPr>
        <w:pStyle w:val="Normal"/>
        <w:ind w:firstLine="720"/>
        <w:rPr/>
      </w:pPr>
      <w:r>
        <w:rPr>
          <w:sz w:val="28"/>
          <w:szCs w:val="28"/>
        </w:rPr>
        <w:t>2. В БА е необходимо да има ВОС “Военен психолог” с ясно регламентирани функции.</w:t>
      </w:r>
    </w:p>
    <w:p>
      <w:pPr>
        <w:pStyle w:val="Normal"/>
        <w:ind w:firstLine="720"/>
        <w:rPr>
          <w:sz w:val="28"/>
          <w:szCs w:val="28"/>
        </w:rPr>
      </w:pPr>
      <w:r>
        <w:rPr>
          <w:sz w:val="28"/>
          <w:szCs w:val="28"/>
        </w:rPr>
        <w:t>3. Офицерите от различните командни нива да изучават и добиват практически опит по контрол и разпознаване на стреса у подчинените в зависимост от заеманата длъжност.</w:t>
      </w:r>
    </w:p>
    <w:p>
      <w:pPr>
        <w:pStyle w:val="Normal"/>
        <w:ind w:firstLine="720"/>
        <w:rPr/>
      </w:pPr>
      <w:r>
        <w:rPr>
          <w:sz w:val="28"/>
          <w:szCs w:val="28"/>
        </w:rPr>
        <w:t>4. Широко изучаване на чуждия опит по въпроса (примерно опита на САЩ, Израел, Русия и други)</w:t>
      </w:r>
    </w:p>
    <w:p>
      <w:pPr>
        <w:pStyle w:val="Normal"/>
        <w:ind w:firstLine="720"/>
        <w:rPr>
          <w:sz w:val="28"/>
          <w:szCs w:val="28"/>
        </w:rPr>
      </w:pPr>
      <w:r>
        <w:rPr>
          <w:sz w:val="28"/>
          <w:szCs w:val="28"/>
        </w:rPr>
        <w:t>5. Непрекъснатото повишаване на професионалната и физическа подготовка ще повиши стресоустойчивостта на военослужещите.</w:t>
      </w:r>
    </w:p>
    <w:p>
      <w:pPr>
        <w:pStyle w:val="Normal"/>
        <w:ind w:firstLine="720"/>
        <w:rPr>
          <w:sz w:val="28"/>
          <w:szCs w:val="28"/>
        </w:rPr>
      </w:pPr>
      <w:r>
        <w:rPr>
          <w:sz w:val="28"/>
          <w:szCs w:val="28"/>
        </w:rPr>
        <w:t>6. Планиране и провеждане на ориентирани към стрес учения.</w:t>
      </w:r>
      <w:r>
        <w:br w:type="page"/>
      </w:r>
    </w:p>
    <w:p>
      <w:pPr>
        <w:pStyle w:val="Normal"/>
        <w:spacing w:lineRule="auto" w:line="360"/>
        <w:ind w:hanging="0"/>
        <w:jc w:val="center"/>
        <w:rPr>
          <w:b/>
          <w:b/>
          <w:sz w:val="28"/>
          <w:szCs w:val="28"/>
        </w:rPr>
      </w:pPr>
      <w:r>
        <w:rPr>
          <w:b/>
          <w:sz w:val="28"/>
          <w:szCs w:val="28"/>
        </w:rPr>
        <w:t>Списък на използваната литература</w:t>
      </w:r>
    </w:p>
    <w:p>
      <w:pPr>
        <w:pStyle w:val="Normal"/>
        <w:spacing w:lineRule="auto" w:line="360"/>
        <w:rPr>
          <w:b/>
          <w:b/>
          <w:sz w:val="28"/>
          <w:szCs w:val="28"/>
        </w:rPr>
      </w:pPr>
      <w:r>
        <w:rPr>
          <w:b/>
          <w:sz w:val="28"/>
          <w:szCs w:val="28"/>
        </w:rPr>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Адаптация към стресови ситуации, ВИ, 1991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Военна психология и лидерство, ВИ, 2002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 xml:space="preserve">Военноисторически сборник, 1993г. </w:t>
      </w:r>
    </w:p>
    <w:p>
      <w:pPr>
        <w:pStyle w:val="Normal"/>
        <w:widowControl/>
        <w:numPr>
          <w:ilvl w:val="0"/>
          <w:numId w:val="19"/>
        </w:numPr>
        <w:tabs>
          <w:tab w:val="clear" w:pos="708"/>
          <w:tab w:val="left" w:pos="1260" w:leader="none"/>
        </w:tabs>
        <w:spacing w:lineRule="auto" w:line="360"/>
        <w:ind w:left="0" w:firstLine="720"/>
        <w:rPr>
          <w:sz w:val="28"/>
          <w:szCs w:val="28"/>
        </w:rPr>
      </w:pPr>
      <w:r>
        <w:rPr>
          <w:sz w:val="28"/>
          <w:szCs w:val="28"/>
        </w:rPr>
        <w:t>Възможности за приложение на психотерапевтични методи в подготовката на съвременните армии, проблеми и перспективи, ВИ, 2003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Доктрина за логистиката в БА.</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Наръчник по приложна военна психология, ВИ, 2000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Пост-травматичен стрес, ЛИК, 2003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Предизвикателства на стреса, МО, 1998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Проблеми на военната психология, част І и ІІ, ВИ, 1994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Психическа подготовка на войните в съвременни условия, ИМО, 1994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Психологически операции, ВИ, 2002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Стрес и военна среда, ВИ, 1996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Хуманитарни операции – военнопсихологически проблеми при тяхната подготовка и провеждане, ВИ, 2001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rPr>
        <w:t>Юбилеен сборник институт по психология, МВР, 2002 г.</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lang w:val="en-US"/>
        </w:rPr>
        <w:t>FM 22-51 “Combat Stress Behaviors. Risk Factors and Leader Actions”, 1991.</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lang w:val="en-US"/>
        </w:rPr>
        <w:t>FM 22-51 “Leader’s Manual for Combat Stress Control”, 1994.</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lang w:val="en-US"/>
        </w:rPr>
        <w:t>Handbook of Military Psychology, 1991.</w:t>
      </w:r>
    </w:p>
    <w:p>
      <w:pPr>
        <w:pStyle w:val="Normal"/>
        <w:widowControl/>
        <w:numPr>
          <w:ilvl w:val="0"/>
          <w:numId w:val="19"/>
        </w:numPr>
        <w:tabs>
          <w:tab w:val="clear" w:pos="708"/>
          <w:tab w:val="left" w:pos="1260" w:leader="none"/>
        </w:tabs>
        <w:spacing w:lineRule="auto" w:line="360"/>
        <w:ind w:left="0" w:firstLine="720"/>
        <w:jc w:val="left"/>
        <w:rPr>
          <w:sz w:val="28"/>
          <w:szCs w:val="28"/>
        </w:rPr>
      </w:pPr>
      <w:r>
        <w:rPr>
          <w:sz w:val="28"/>
          <w:szCs w:val="28"/>
          <w:lang w:val="en-US"/>
        </w:rPr>
        <w:t>United Nations Stress Management booklet, 1995.</w:t>
      </w:r>
      <w:r>
        <w:br w:type="page"/>
      </w:r>
    </w:p>
    <w:p>
      <w:pPr>
        <w:pStyle w:val="Normal"/>
        <w:spacing w:lineRule="auto" w:line="360"/>
        <w:ind w:hanging="0"/>
        <w:jc w:val="center"/>
        <w:rPr>
          <w:b/>
          <w:b/>
          <w:sz w:val="28"/>
          <w:szCs w:val="28"/>
        </w:rPr>
      </w:pPr>
      <w:r>
        <w:rPr>
          <w:b/>
          <w:sz w:val="28"/>
          <w:szCs w:val="28"/>
        </w:rPr>
        <w:t>Приложение № 1</w:t>
      </w:r>
    </w:p>
    <w:p>
      <w:pPr>
        <w:pStyle w:val="Normal"/>
        <w:spacing w:lineRule="auto" w:line="360"/>
        <w:ind w:hanging="0"/>
        <w:jc w:val="center"/>
        <w:rPr>
          <w:b/>
          <w:b/>
          <w:sz w:val="28"/>
          <w:szCs w:val="28"/>
        </w:rPr>
      </w:pPr>
      <w:r>
        <w:rPr>
          <w:b/>
          <w:sz w:val="28"/>
          <w:szCs w:val="28"/>
        </w:rPr>
      </w:r>
    </w:p>
    <w:p>
      <w:pPr>
        <w:pStyle w:val="Normal"/>
        <w:spacing w:lineRule="auto" w:line="360"/>
        <w:ind w:firstLine="720"/>
        <w:rPr>
          <w:sz w:val="28"/>
          <w:szCs w:val="28"/>
        </w:rPr>
      </w:pPr>
      <w:r>
        <w:rPr>
          <w:sz w:val="28"/>
          <w:szCs w:val="28"/>
        </w:rPr>
        <w:t>1. Афектът настъпва бързо и като че ли нарушава нормалния ход на съзнанието, прекъсва нишката на неговото единство. На афекта можем да противопоставим нашите задръжки. Такива задръжки са нашите добродетели, които се изграждат чрез формирането на т. нар. войнишки морал.</w:t>
      </w:r>
    </w:p>
    <w:p>
      <w:pPr>
        <w:pStyle w:val="Normal"/>
        <w:spacing w:lineRule="auto" w:line="360"/>
        <w:ind w:firstLine="720"/>
        <w:rPr/>
      </w:pPr>
      <w:r>
        <w:rPr>
          <w:sz w:val="28"/>
          <w:szCs w:val="28"/>
        </w:rPr>
        <w:t>2. Афектът трае късо време. Това е благоприятно обстоятелство за бързо освобождаване от усещанията за опасността, особено ако тя е преминала, което влияе благоприятно на продължителността на нашата издръжливост.</w:t>
      </w:r>
    </w:p>
    <w:p>
      <w:pPr>
        <w:pStyle w:val="Normal"/>
        <w:spacing w:lineRule="auto" w:line="360"/>
        <w:ind w:firstLine="720"/>
        <w:rPr>
          <w:sz w:val="28"/>
          <w:szCs w:val="28"/>
        </w:rPr>
      </w:pPr>
      <w:r>
        <w:rPr>
          <w:sz w:val="28"/>
          <w:szCs w:val="28"/>
        </w:rPr>
        <w:t>3. Афектът стеснява обема на вниманието, стреми се да го завладее цялостно и да измести всичко друго от него. Стига се до крайност — при силен страх човек изпада дори в безсъзнание. Афектът отслабва паметта и ускорява забравянето.</w:t>
      </w:r>
    </w:p>
    <w:p>
      <w:pPr>
        <w:pStyle w:val="Normal"/>
        <w:spacing w:lineRule="auto" w:line="360"/>
        <w:ind w:firstLine="720"/>
        <w:rPr/>
      </w:pPr>
      <w:r>
        <w:rPr>
          <w:sz w:val="28"/>
          <w:szCs w:val="28"/>
        </w:rPr>
        <w:t>4. Афектът притъпява усещанията на човека. В страхове състояние сетивата като че ли не функционират —зад тях „като че никой не гледа". Поради това във върхови напрежения човек не усеща глад, жажда, умора, студ, болка и т. н.</w:t>
      </w:r>
    </w:p>
    <w:p>
      <w:pPr>
        <w:pStyle w:val="Normal"/>
        <w:spacing w:lineRule="auto" w:line="360"/>
        <w:ind w:firstLine="720"/>
        <w:rPr>
          <w:sz w:val="28"/>
          <w:szCs w:val="28"/>
        </w:rPr>
      </w:pPr>
      <w:r>
        <w:rPr>
          <w:sz w:val="28"/>
          <w:szCs w:val="28"/>
        </w:rPr>
        <w:t>5. Афектът силно потиска репродукциите — понякога до такава степен, че настъпва амнезия, т. е. неспособност да се спомнят преживени неща.</w:t>
      </w:r>
    </w:p>
    <w:p>
      <w:pPr>
        <w:pStyle w:val="Normal"/>
        <w:spacing w:lineRule="auto" w:line="360"/>
        <w:ind w:firstLine="720"/>
        <w:rPr/>
      </w:pPr>
      <w:r>
        <w:rPr>
          <w:sz w:val="28"/>
          <w:szCs w:val="28"/>
        </w:rPr>
        <w:t>6. Афектът парализира мисленето. То става непълно, едностранчиво, безкритично, внушаемо.</w:t>
      </w:r>
    </w:p>
    <w:p>
      <w:pPr>
        <w:pStyle w:val="Normal"/>
        <w:spacing w:lineRule="auto" w:line="360"/>
        <w:ind w:firstLine="720"/>
        <w:rPr/>
      </w:pPr>
      <w:r>
        <w:rPr>
          <w:sz w:val="28"/>
          <w:szCs w:val="28"/>
        </w:rPr>
        <w:t>7. Афектът влияе и на волята. Тя става импулсивна и внушаема, поради което поведението на афектирания боец лесно се владее, войникът лесно се командва (особено чрез пример, жест и т. н.).</w:t>
      </w:r>
    </w:p>
    <w:p>
      <w:pPr>
        <w:pStyle w:val="Normal"/>
        <w:spacing w:lineRule="auto" w:line="360"/>
        <w:ind w:firstLine="720"/>
        <w:rPr>
          <w:sz w:val="28"/>
          <w:szCs w:val="28"/>
        </w:rPr>
      </w:pPr>
      <w:r>
        <w:rPr>
          <w:sz w:val="28"/>
          <w:szCs w:val="28"/>
        </w:rPr>
        <w:t>8. Афектът връща съзнанието назад, към по-примитивна психика. Мисленето загубва логическия си характер. То става емоционално, а волевите действия стават действия по впечатление.</w:t>
      </w:r>
    </w:p>
    <w:p>
      <w:pPr>
        <w:pStyle w:val="Normal"/>
        <w:spacing w:lineRule="auto" w:line="360"/>
        <w:ind w:firstLine="720"/>
        <w:rPr>
          <w:sz w:val="28"/>
          <w:szCs w:val="28"/>
        </w:rPr>
      </w:pPr>
      <w:r>
        <w:rPr>
          <w:sz w:val="28"/>
          <w:szCs w:val="28"/>
        </w:rPr>
        <w:t>9. Афектът се изразява в изразни движения — положение на тялото, главата, на крайниците, походката, мимиката Тези движения са много характерни. Те съставляват определена „маска", която, ако умеем да разгадаем, ще ни даде пълна представа за страховото преживяване. Същевременно изразните движения са и своеобразен отдушник за освобождаването от психическото напрежение.</w:t>
      </w:r>
    </w:p>
    <w:p>
      <w:pPr>
        <w:pStyle w:val="Normal"/>
        <w:spacing w:lineRule="auto" w:line="360"/>
        <w:rPr>
          <w:sz w:val="28"/>
          <w:szCs w:val="28"/>
        </w:rPr>
      </w:pPr>
      <w:r>
        <w:rPr>
          <w:sz w:val="28"/>
          <w:szCs w:val="28"/>
        </w:rPr>
      </w:r>
    </w:p>
    <w:p>
      <w:pPr>
        <w:pStyle w:val="Normal"/>
        <w:tabs>
          <w:tab w:val="clear" w:pos="708"/>
          <w:tab w:val="left" w:pos="1080" w:leader="none"/>
        </w:tabs>
        <w:spacing w:lineRule="auto" w:line="360"/>
        <w:ind w:hanging="0"/>
        <w:jc w:val="center"/>
        <w:rPr>
          <w:b/>
          <w:b/>
          <w:sz w:val="28"/>
          <w:szCs w:val="28"/>
        </w:rPr>
      </w:pPr>
      <w:r>
        <w:rPr>
          <w:b/>
          <w:sz w:val="28"/>
          <w:szCs w:val="28"/>
        </w:rPr>
        <w:t>Приложение № 2</w:t>
      </w:r>
    </w:p>
    <w:p>
      <w:pPr>
        <w:pStyle w:val="Normal"/>
        <w:tabs>
          <w:tab w:val="clear" w:pos="708"/>
          <w:tab w:val="left" w:pos="1080" w:leader="none"/>
        </w:tabs>
        <w:spacing w:lineRule="auto" w:line="360"/>
        <w:ind w:hanging="0"/>
        <w:jc w:val="center"/>
        <w:rPr>
          <w:b/>
          <w:b/>
          <w:sz w:val="28"/>
          <w:szCs w:val="28"/>
        </w:rPr>
      </w:pPr>
      <w:r>
        <w:rPr>
          <w:b/>
          <w:sz w:val="28"/>
          <w:szCs w:val="28"/>
        </w:rPr>
      </w:r>
    </w:p>
    <w:p>
      <w:pPr>
        <w:pStyle w:val="Normal"/>
        <w:tabs>
          <w:tab w:val="clear" w:pos="708"/>
          <w:tab w:val="left" w:pos="1080" w:leader="none"/>
        </w:tabs>
        <w:spacing w:lineRule="auto" w:line="360"/>
        <w:ind w:firstLine="720"/>
        <w:rPr>
          <w:sz w:val="28"/>
          <w:szCs w:val="28"/>
        </w:rPr>
      </w:pPr>
      <w:r>
        <w:rPr>
          <w:sz w:val="28"/>
          <w:szCs w:val="28"/>
        </w:rPr>
        <w:t xml:space="preserve">Съвременните схаващания за контрол на бойния стрес посочват три определящи фактора – лидерство, обучение и сплотеност на бойната единица. </w:t>
      </w:r>
    </w:p>
    <w:p>
      <w:pPr>
        <w:pStyle w:val="Normal"/>
        <w:tabs>
          <w:tab w:val="clear" w:pos="708"/>
          <w:tab w:val="left" w:pos="1080" w:leader="none"/>
        </w:tabs>
        <w:spacing w:lineRule="auto" w:line="360"/>
        <w:ind w:firstLine="720"/>
        <w:rPr>
          <w:sz w:val="28"/>
          <w:szCs w:val="28"/>
        </w:rPr>
      </w:pPr>
      <w:r>
        <w:rPr>
          <w:sz w:val="28"/>
          <w:szCs w:val="28"/>
        </w:rPr>
        <w:t>А. Насоки за дейността на старшите лидери.</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планиране изпълнението на задачите с колкото се може по-малко жертви.</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работят за създаване на организационен климат за контрол на стреса и изграждане на сплотени бойни единици.</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служат с поведението и действията си като пример за подражание на подчинените си.</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планират и провеждат сурово и реалистично обучение при условия максимално близки до бойните.</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дават колкото е възможно повече информация на починените им структури и подразделения.</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осигуряват екипите за контрол на стреса да се обучават заедно с формированията, които подкрепят.</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планират мероприятия по контрол на стреса във всички операции.</w:t>
      </w:r>
    </w:p>
    <w:p>
      <w:pPr>
        <w:pStyle w:val="Normal"/>
        <w:widowControl/>
        <w:numPr>
          <w:ilvl w:val="0"/>
          <w:numId w:val="10"/>
        </w:numPr>
        <w:tabs>
          <w:tab w:val="clear" w:pos="708"/>
          <w:tab w:val="left" w:pos="1080" w:leader="none"/>
        </w:tabs>
        <w:spacing w:lineRule="auto" w:line="360"/>
        <w:ind w:left="0" w:firstLine="720"/>
        <w:rPr>
          <w:sz w:val="28"/>
          <w:szCs w:val="28"/>
        </w:rPr>
      </w:pPr>
      <w:r>
        <w:rPr>
          <w:sz w:val="28"/>
          <w:szCs w:val="28"/>
        </w:rPr>
        <w:t>да ръководят всички мероприятия по контрол на  стреса чрез личен пример.</w:t>
      </w:r>
    </w:p>
    <w:p>
      <w:pPr>
        <w:pStyle w:val="Normal"/>
        <w:tabs>
          <w:tab w:val="clear" w:pos="708"/>
          <w:tab w:val="left" w:pos="1080" w:leader="none"/>
        </w:tabs>
        <w:spacing w:lineRule="auto" w:line="360"/>
        <w:ind w:firstLine="720"/>
        <w:rPr>
          <w:sz w:val="28"/>
          <w:szCs w:val="28"/>
        </w:rPr>
      </w:pPr>
      <w:r>
        <w:rPr>
          <w:sz w:val="28"/>
          <w:szCs w:val="28"/>
        </w:rPr>
        <w:t>Б. Насоки за дейността на младшите лидери:</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служат с поведението и действията си като пример за подражание на подчинените си.</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изграждат сплотени екипи и подразделения и да подпомагат бързото интегриране на подчинените.</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планират и провеждат сулово и реалистично обучение при условия максимално близки до бойните.</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се грижат за подразделенията, включително и за техните командири.</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осигуряват достатъчно време за сън на подчинените си.</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осигуряват достигането на информация за текущата обстановка до най-ниските нива.</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окуражават споделянето на емоции и преживявания.</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Постоянно да организират и провеждат дебрифинги с подразделенията подложени на силен стрес.</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предлагат отличили се военнослужещи за награда.</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Да разпознават стресовите симптоми бързо и да вземат адекватни мерки.</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Войниците, които все още могат да изпълняват задълженията си да задържат в подразделенията и даги подкрепят до пълното им възстановяване.</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 xml:space="preserve">Тези войници, които не могат да получат необходимата почивка в техните подразделения, да изпращат към подкрехящи тилови елементи за ден-два (за сън, храна, хигиена и с ограничени служебни задължения). </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Случаите с които не могат да се справят да отправят по каналния ред за лечение към бригадните или дивизионните центрове.</w:t>
      </w:r>
    </w:p>
    <w:p>
      <w:pPr>
        <w:pStyle w:val="Normal"/>
        <w:widowControl/>
        <w:numPr>
          <w:ilvl w:val="0"/>
          <w:numId w:val="9"/>
        </w:numPr>
        <w:tabs>
          <w:tab w:val="clear" w:pos="708"/>
          <w:tab w:val="left" w:pos="1080" w:leader="none"/>
        </w:tabs>
        <w:spacing w:lineRule="auto" w:line="360"/>
        <w:ind w:left="0" w:firstLine="720"/>
        <w:rPr>
          <w:sz w:val="28"/>
          <w:szCs w:val="28"/>
        </w:rPr>
      </w:pPr>
      <w:r>
        <w:rPr>
          <w:sz w:val="28"/>
          <w:szCs w:val="28"/>
        </w:rPr>
        <w:t xml:space="preserve">Да посрещат възстановените войници и да им възлагат смислени задължения и отговорности. </w:t>
      </w:r>
    </w:p>
    <w:p>
      <w:pPr>
        <w:pStyle w:val="Normal"/>
        <w:widowControl/>
        <w:tabs>
          <w:tab w:val="clear" w:pos="708"/>
          <w:tab w:val="left" w:pos="1080" w:leader="none"/>
        </w:tabs>
        <w:spacing w:lineRule="auto" w:line="360"/>
        <w:ind w:hanging="0"/>
        <w:rPr>
          <w:sz w:val="28"/>
          <w:szCs w:val="28"/>
        </w:rPr>
      </w:pPr>
      <w:r>
        <w:rPr>
          <w:sz w:val="28"/>
          <w:szCs w:val="28"/>
        </w:rPr>
      </w:r>
    </w:p>
    <w:p>
      <w:pPr>
        <w:pStyle w:val="Normal"/>
        <w:tabs>
          <w:tab w:val="clear" w:pos="708"/>
          <w:tab w:val="left" w:pos="1080" w:leader="none"/>
        </w:tabs>
        <w:spacing w:lineRule="auto" w:line="360"/>
        <w:ind w:hanging="0"/>
        <w:jc w:val="center"/>
        <w:rPr>
          <w:b/>
          <w:b/>
          <w:sz w:val="28"/>
          <w:szCs w:val="28"/>
        </w:rPr>
      </w:pPr>
      <w:r>
        <w:rPr>
          <w:b/>
          <w:sz w:val="28"/>
          <w:szCs w:val="28"/>
        </w:rPr>
        <w:t>Приложение № 3</w:t>
      </w:r>
    </w:p>
    <w:p>
      <w:pPr>
        <w:pStyle w:val="Normal"/>
        <w:tabs>
          <w:tab w:val="clear" w:pos="708"/>
          <w:tab w:val="left" w:pos="1080" w:leader="none"/>
        </w:tabs>
        <w:spacing w:lineRule="auto" w:line="360"/>
        <w:ind w:hanging="0"/>
        <w:jc w:val="center"/>
        <w:rPr>
          <w:b/>
          <w:b/>
          <w:sz w:val="28"/>
          <w:szCs w:val="28"/>
        </w:rPr>
      </w:pPr>
      <w:r>
        <w:rPr>
          <w:b/>
          <w:sz w:val="28"/>
          <w:szCs w:val="28"/>
        </w:rPr>
      </w:r>
    </w:p>
    <w:p>
      <w:pPr>
        <w:pStyle w:val="Normal"/>
        <w:tabs>
          <w:tab w:val="clear" w:pos="708"/>
          <w:tab w:val="left" w:pos="1080" w:leader="none"/>
        </w:tabs>
        <w:spacing w:lineRule="auto" w:line="360"/>
        <w:ind w:firstLine="720"/>
        <w:rPr/>
      </w:pPr>
      <w:r>
        <w:rPr>
          <w:sz w:val="28"/>
          <w:szCs w:val="28"/>
        </w:rPr>
        <w:t>Някои стресори на бойното поле могат да бъдат контролирани, други ситуации</w:t>
      </w:r>
      <w:r>
        <w:rPr>
          <w:sz w:val="28"/>
          <w:szCs w:val="28"/>
          <w:lang w:val="ru-RU"/>
        </w:rPr>
        <w:t xml:space="preserve"> </w:t>
      </w:r>
      <w:r>
        <w:rPr>
          <w:sz w:val="28"/>
          <w:szCs w:val="28"/>
        </w:rPr>
        <w:t>или събития не могат, но знаейки кои ситуации ил събития увеличават стреса и бойната умора, военният лидер може да ги компенсира чрез намаляване на други стресори или предприемане на коригиращи действия.</w:t>
      </w:r>
    </w:p>
    <w:p>
      <w:pPr>
        <w:pStyle w:val="Normal"/>
        <w:tabs>
          <w:tab w:val="clear" w:pos="708"/>
          <w:tab w:val="left" w:pos="1080" w:leader="none"/>
        </w:tabs>
        <w:spacing w:lineRule="auto" w:line="360"/>
        <w:ind w:firstLine="720"/>
        <w:rPr>
          <w:sz w:val="28"/>
          <w:szCs w:val="28"/>
        </w:rPr>
      </w:pPr>
      <w:r>
        <w:rPr>
          <w:sz w:val="28"/>
          <w:szCs w:val="28"/>
        </w:rPr>
        <w:t>А. Какво военнослужещите от екипа (подразделението) могат да направят?</w:t>
      </w:r>
    </w:p>
    <w:p>
      <w:pPr>
        <w:pStyle w:val="Normal"/>
        <w:tabs>
          <w:tab w:val="clear" w:pos="708"/>
          <w:tab w:val="left" w:pos="1080" w:leader="none"/>
        </w:tabs>
        <w:spacing w:lineRule="auto" w:line="360"/>
        <w:ind w:firstLine="720"/>
        <w:rPr/>
      </w:pPr>
      <w:r>
        <w:rPr>
          <w:sz w:val="28"/>
          <w:szCs w:val="28"/>
        </w:rPr>
        <w:t xml:space="preserve">Командирите на подразделения и военнослужещите могат да контролират стреса като си помагат един на друг. Те трябва да са в състояние да разпознават проявата на стресови симптоми у колегите си. Един успешен метод за намаляване на стреса е </w:t>
      </w:r>
      <w:r>
        <w:rPr>
          <w:i/>
          <w:sz w:val="28"/>
          <w:szCs w:val="28"/>
        </w:rPr>
        <w:t>вентилирането</w:t>
      </w:r>
      <w:r>
        <w:rPr>
          <w:sz w:val="28"/>
          <w:szCs w:val="28"/>
        </w:rPr>
        <w:t xml:space="preserve"> т.е. изговаряне на нещата. Това означав окуражаване и слушане на стресирания военнослужещ. Особено полезно може да бъде реалистичното валидициране на неговите емоции и мисли. Обратно, споренето с него или прояви на критицизъм не са успешни стратегии за подпомагане. Подпомагането може да включва дейности като:</w:t>
      </w:r>
    </w:p>
    <w:p>
      <w:pPr>
        <w:pStyle w:val="Normal"/>
        <w:widowControl/>
        <w:numPr>
          <w:ilvl w:val="0"/>
          <w:numId w:val="14"/>
        </w:numPr>
        <w:tabs>
          <w:tab w:val="clear" w:pos="708"/>
          <w:tab w:val="left" w:pos="1080" w:leader="none"/>
        </w:tabs>
        <w:spacing w:lineRule="auto" w:line="360"/>
        <w:ind w:left="0" w:firstLine="720"/>
        <w:rPr>
          <w:sz w:val="28"/>
          <w:szCs w:val="28"/>
        </w:rPr>
      </w:pPr>
      <w:r>
        <w:rPr>
          <w:sz w:val="28"/>
          <w:szCs w:val="28"/>
        </w:rPr>
        <w:t>Към всеки стресиран военнослужещ да бъде назначен или насочен “боен другар”, с когото той да споделя чувствата си и да вентилира преживяванията;</w:t>
      </w:r>
    </w:p>
    <w:p>
      <w:pPr>
        <w:pStyle w:val="Normal"/>
        <w:widowControl/>
        <w:numPr>
          <w:ilvl w:val="0"/>
          <w:numId w:val="14"/>
        </w:numPr>
        <w:tabs>
          <w:tab w:val="clear" w:pos="708"/>
          <w:tab w:val="left" w:pos="1080" w:leader="none"/>
        </w:tabs>
        <w:spacing w:lineRule="auto" w:line="360"/>
        <w:ind w:left="0" w:firstLine="720"/>
        <w:rPr>
          <w:sz w:val="28"/>
          <w:szCs w:val="28"/>
        </w:rPr>
      </w:pPr>
      <w:r>
        <w:rPr>
          <w:sz w:val="28"/>
          <w:szCs w:val="28"/>
        </w:rPr>
        <w:t>Офицерите и сержантите да се окуражават да споделят помежду си емоциите си и да изговарят, това което ги тревожи;</w:t>
      </w:r>
    </w:p>
    <w:p>
      <w:pPr>
        <w:pStyle w:val="Normal"/>
        <w:widowControl/>
        <w:numPr>
          <w:ilvl w:val="0"/>
          <w:numId w:val="14"/>
        </w:numPr>
        <w:tabs>
          <w:tab w:val="clear" w:pos="708"/>
          <w:tab w:val="left" w:pos="1080" w:leader="none"/>
        </w:tabs>
        <w:spacing w:lineRule="auto" w:line="360"/>
        <w:ind w:left="0" w:firstLine="720"/>
        <w:rPr>
          <w:sz w:val="28"/>
          <w:szCs w:val="28"/>
        </w:rPr>
      </w:pPr>
      <w:r>
        <w:rPr>
          <w:sz w:val="28"/>
          <w:szCs w:val="28"/>
        </w:rPr>
        <w:t>Началниците да окуражават подчинените си военни лидери да говорят свободно и споделят чувствата и мислите си без страх от наказание.</w:t>
      </w:r>
    </w:p>
    <w:p>
      <w:pPr>
        <w:pStyle w:val="Normal"/>
        <w:tabs>
          <w:tab w:val="clear" w:pos="708"/>
          <w:tab w:val="left" w:pos="1080" w:leader="none"/>
        </w:tabs>
        <w:spacing w:lineRule="auto" w:line="360"/>
        <w:ind w:firstLine="720"/>
        <w:rPr/>
      </w:pPr>
      <w:r>
        <w:rPr>
          <w:sz w:val="28"/>
          <w:szCs w:val="28"/>
        </w:rPr>
        <w:t>Б. Какво може самият военнослужещ да направи за себе си за да контролира стрес?</w:t>
      </w:r>
    </w:p>
    <w:p>
      <w:pPr>
        <w:pStyle w:val="Normal"/>
        <w:tabs>
          <w:tab w:val="clear" w:pos="708"/>
          <w:tab w:val="left" w:pos="1080" w:leader="none"/>
        </w:tabs>
        <w:spacing w:lineRule="auto" w:line="360"/>
        <w:ind w:firstLine="720"/>
        <w:rPr>
          <w:sz w:val="28"/>
          <w:szCs w:val="28"/>
        </w:rPr>
      </w:pPr>
      <w:r>
        <w:rPr>
          <w:sz w:val="28"/>
          <w:szCs w:val="28"/>
        </w:rPr>
        <w:t>Всеки военнослужещ трябва да се стреми да поема достатъчно течности и храна и да се опитва да почине или поспи винаги когато това е възможно. Всеки военнослужещ трябва да овладее поне две техники за контрол на стреса. Едната техника трябва да намалява напрежението без откъсване от задачата, а другата трябва да води до дълбока релаксация (отпускане) за освежителен сън даже и в най-напрегнати ситуации. Тези техники трябва да се изпълняват само в подходящо време.</w:t>
      </w:r>
    </w:p>
    <w:p>
      <w:pPr>
        <w:pStyle w:val="Normal"/>
        <w:tabs>
          <w:tab w:val="clear" w:pos="708"/>
          <w:tab w:val="left" w:pos="1080" w:leader="none"/>
        </w:tabs>
        <w:spacing w:lineRule="auto" w:line="360"/>
        <w:ind w:firstLine="720"/>
        <w:rPr>
          <w:sz w:val="28"/>
          <w:szCs w:val="28"/>
        </w:rPr>
      </w:pPr>
      <w:r>
        <w:rPr>
          <w:sz w:val="28"/>
          <w:szCs w:val="28"/>
        </w:rPr>
        <w:t>Част от методите са:</w:t>
      </w:r>
    </w:p>
    <w:p>
      <w:pPr>
        <w:pStyle w:val="Normal"/>
        <w:spacing w:lineRule="auto" w:line="360"/>
        <w:ind w:firstLine="720"/>
        <w:rPr/>
      </w:pPr>
      <w:r>
        <w:rPr>
          <w:i/>
          <w:sz w:val="28"/>
          <w:szCs w:val="28"/>
        </w:rPr>
        <w:t>Кратка мускулна релаксация</w:t>
      </w:r>
      <w:r>
        <w:rPr>
          <w:sz w:val="28"/>
          <w:szCs w:val="28"/>
        </w:rPr>
        <w:t>- Инструкцията за усвояването и обикновено включва указания като : стегнете мускулите си за няколко секунди (5-10) и след това бавно ги отпуснете. Опитайте се да усетите разликата между напрежението на мускулите и приятната им отпуснатост. Направете го няколко пъти.</w:t>
      </w:r>
    </w:p>
    <w:p>
      <w:pPr>
        <w:pStyle w:val="BodyText3"/>
        <w:spacing w:lineRule="auto" w:line="360" w:before="0" w:after="0"/>
        <w:ind w:firstLine="720"/>
        <w:jc w:val="both"/>
        <w:rPr/>
      </w:pPr>
      <w:r>
        <w:rPr>
          <w:i/>
          <w:sz w:val="28"/>
          <w:szCs w:val="28"/>
        </w:rPr>
        <w:t>Прогресивна мускулна релаксация- система на Джейкъбсън за мускулна релаксация</w:t>
      </w:r>
      <w:r>
        <w:rPr>
          <w:sz w:val="28"/>
          <w:szCs w:val="28"/>
        </w:rPr>
        <w:t>.</w:t>
      </w:r>
    </w:p>
    <w:p>
      <w:pPr>
        <w:pStyle w:val="BodyText2"/>
        <w:spacing w:lineRule="auto" w:line="360" w:before="0" w:after="0"/>
        <w:ind w:firstLine="720"/>
        <w:rPr/>
      </w:pPr>
      <w:r>
        <w:rPr>
          <w:sz w:val="28"/>
          <w:szCs w:val="28"/>
        </w:rPr>
        <w:t>Тя включва тренировъчни процедури на напрягане и отпускане на мускулите, като се обръща особено внимание на развитието на точно усещане за разликата между тези две състояния. Отнема около 10 минути. Провеждащият обучението подава следните команди:</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Седнете удобно. Затворете си очите, вдишайте дълбоко няколко пъти и се опитайте да се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Изпънете напред двете си ръце напред и стиснете китките си в двоен юмрук и постепенно увеличавайте натиска докато мускулите на пръстите и китките станат напълно стегнати…след това ги отпуснете… нека ръцете ви паднат естествено долу. Опитайте се да усетите разликата между усещанията за напрежение и отпуснатост.</w:t>
      </w:r>
    </w:p>
    <w:p>
      <w:pPr>
        <w:pStyle w:val="Normal"/>
        <w:widowControl/>
        <w:numPr>
          <w:ilvl w:val="0"/>
          <w:numId w:val="5"/>
        </w:numPr>
        <w:tabs>
          <w:tab w:val="clear" w:pos="708"/>
          <w:tab w:val="left" w:pos="1260" w:leader="none"/>
        </w:tabs>
        <w:spacing w:lineRule="auto" w:line="360"/>
        <w:ind w:left="0" w:firstLine="720"/>
        <w:rPr/>
      </w:pPr>
      <w:r>
        <w:rPr>
          <w:sz w:val="28"/>
          <w:szCs w:val="28"/>
        </w:rPr>
        <w:t xml:space="preserve">Изпънете напред двете си ръце отново </w:t>
      </w:r>
      <w:r>
        <w:rPr>
          <w:sz w:val="28"/>
          <w:szCs w:val="28"/>
          <w:lang w:val="ru-RU"/>
        </w:rPr>
        <w:t>и започнете да напрягате мускулите на ръцете от китките нагоре ..</w:t>
      </w:r>
      <w:r>
        <w:rPr>
          <w:sz w:val="28"/>
          <w:szCs w:val="28"/>
        </w:rPr>
        <w:t xml:space="preserve">.задръжте и усетете чувството за напрежение …след това отпуснете … нека ръцете ви паднат естествено </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челото като се намръщите…задръжте…усетете напрежението…след това отпуснете…усетете разликата….</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лицето като направите гримаса…задръжте…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врата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раменете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гърба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гръдния кош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коремните мускули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бедрените мускули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подбедрицата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Напрегнете мускулите на краката и пръстите …задръжте… усетете напрежението …след това отпуснете</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Сега се концентрирайте върху отпуснатостта на мускулите на цялото тяло. Усетете го. Ако има все още напрегнати мускули опитайте се да ги отпуснете. Опитайте се да поддържате това състояние на отпуснатост поне 2 – 3 минути.</w:t>
      </w:r>
    </w:p>
    <w:p>
      <w:pPr>
        <w:pStyle w:val="Normal"/>
        <w:widowControl/>
        <w:numPr>
          <w:ilvl w:val="0"/>
          <w:numId w:val="5"/>
        </w:numPr>
        <w:tabs>
          <w:tab w:val="clear" w:pos="708"/>
          <w:tab w:val="left" w:pos="1260" w:leader="none"/>
        </w:tabs>
        <w:spacing w:lineRule="auto" w:line="360"/>
        <w:ind w:left="0" w:firstLine="720"/>
        <w:rPr>
          <w:sz w:val="28"/>
          <w:szCs w:val="28"/>
        </w:rPr>
      </w:pPr>
      <w:r>
        <w:rPr>
          <w:sz w:val="28"/>
          <w:szCs w:val="28"/>
        </w:rPr>
        <w:t>Отворете очи, разтегнете … и напред!</w:t>
      </w:r>
    </w:p>
    <w:p>
      <w:pPr>
        <w:pStyle w:val="Normal"/>
        <w:spacing w:lineRule="auto" w:line="360"/>
        <w:ind w:firstLine="720"/>
        <w:rPr/>
      </w:pPr>
      <w:r>
        <w:rPr>
          <w:i/>
          <w:sz w:val="28"/>
          <w:szCs w:val="28"/>
        </w:rPr>
        <w:t>Позитивен разговор със себе си</w:t>
      </w:r>
      <w:r>
        <w:rPr>
          <w:sz w:val="28"/>
          <w:szCs w:val="28"/>
        </w:rPr>
        <w:t>. Казвайте си “Спокойно”, “Отпусни се”, “Аз мога да го направя” или други кратки думи за окуражаване.</w:t>
      </w:r>
    </w:p>
    <w:p>
      <w:pPr>
        <w:pStyle w:val="Normal"/>
        <w:spacing w:lineRule="auto" w:line="360"/>
        <w:ind w:firstLine="720"/>
        <w:rPr/>
      </w:pPr>
      <w:r>
        <w:rPr>
          <w:i/>
          <w:sz w:val="28"/>
          <w:szCs w:val="28"/>
        </w:rPr>
        <w:t>Коремно дишане</w:t>
      </w:r>
      <w:r>
        <w:rPr>
          <w:sz w:val="28"/>
          <w:szCs w:val="28"/>
        </w:rPr>
        <w:t>. Включва бавно и дълбоко дишане при използване на коремните (не гръдните) мускули. Даже едно бавно вдишване за 4-5 секунди и бавно издишване за 6-7 секунди може да намали нервността и рефокусира вниманието</w:t>
      </w:r>
    </w:p>
    <w:p>
      <w:pPr>
        <w:pStyle w:val="Normal"/>
        <w:spacing w:lineRule="auto" w:line="360"/>
        <w:ind w:firstLine="720"/>
        <w:rPr/>
      </w:pPr>
      <w:r>
        <w:rPr>
          <w:i/>
          <w:sz w:val="28"/>
          <w:szCs w:val="28"/>
        </w:rPr>
        <w:t>Вентилиране</w:t>
      </w:r>
      <w:r>
        <w:rPr>
          <w:sz w:val="28"/>
          <w:szCs w:val="28"/>
        </w:rPr>
        <w:t xml:space="preserve">. </w:t>
      </w:r>
    </w:p>
    <w:p>
      <w:pPr>
        <w:pStyle w:val="Normal"/>
        <w:spacing w:lineRule="auto" w:line="360"/>
        <w:ind w:firstLine="720"/>
        <w:rPr>
          <w:sz w:val="28"/>
          <w:szCs w:val="28"/>
        </w:rPr>
      </w:pPr>
      <w:r>
        <w:rPr>
          <w:sz w:val="28"/>
          <w:szCs w:val="28"/>
        </w:rPr>
        <w:t>Стреса може да бъде намален чрез предварително планиране, внимателна предварителна подготовка за мисията.</w:t>
      </w:r>
    </w:p>
    <w:p>
      <w:pPr>
        <w:pStyle w:val="Normal"/>
        <w:spacing w:lineRule="auto" w:line="360"/>
        <w:ind w:firstLine="720"/>
        <w:rPr>
          <w:sz w:val="28"/>
          <w:szCs w:val="28"/>
        </w:rPr>
      </w:pPr>
      <w:r>
        <w:rPr>
          <w:sz w:val="28"/>
          <w:szCs w:val="28"/>
        </w:rPr>
      </w:r>
    </w:p>
    <w:p>
      <w:pPr>
        <w:pStyle w:val="Normal"/>
        <w:spacing w:lineRule="auto" w:line="360"/>
        <w:ind w:hanging="0"/>
        <w:jc w:val="center"/>
        <w:rPr/>
      </w:pPr>
      <w:r>
        <w:rPr>
          <w:b/>
          <w:sz w:val="28"/>
          <w:szCs w:val="28"/>
        </w:rPr>
        <w:t>Приложение № 4</w:t>
      </w:r>
    </w:p>
    <w:p>
      <w:pPr>
        <w:pStyle w:val="Normal"/>
        <w:spacing w:lineRule="auto" w:line="360"/>
        <w:jc w:val="center"/>
        <w:rPr>
          <w:b/>
          <w:b/>
          <w:sz w:val="28"/>
          <w:szCs w:val="28"/>
        </w:rPr>
      </w:pPr>
      <w:r>
        <w:rPr>
          <w:b/>
          <w:sz w:val="28"/>
          <w:szCs w:val="28"/>
        </w:rPr>
        <w:t xml:space="preserve">Дебрифинг на критични стресови ситуации </w:t>
      </w:r>
    </w:p>
    <w:p>
      <w:pPr>
        <w:pStyle w:val="Normal"/>
        <w:spacing w:lineRule="auto" w:line="360"/>
        <w:jc w:val="center"/>
        <w:rPr>
          <w:b/>
          <w:b/>
          <w:sz w:val="28"/>
          <w:szCs w:val="28"/>
        </w:rPr>
      </w:pPr>
      <w:r>
        <w:rPr>
          <w:b/>
          <w:sz w:val="28"/>
          <w:szCs w:val="28"/>
        </w:rPr>
        <w:t>(Critical Incident Stress Debriefings - CISD)</w:t>
      </w:r>
    </w:p>
    <w:p>
      <w:pPr>
        <w:pStyle w:val="Normal"/>
        <w:spacing w:lineRule="auto" w:line="360"/>
        <w:jc w:val="center"/>
        <w:rPr>
          <w:b/>
          <w:b/>
          <w:sz w:val="28"/>
          <w:szCs w:val="28"/>
          <w:u w:val="single"/>
        </w:rPr>
      </w:pPr>
      <w:r>
        <w:rPr>
          <w:b/>
          <w:sz w:val="28"/>
          <w:szCs w:val="28"/>
          <w:u w:val="single"/>
        </w:rPr>
      </w:r>
    </w:p>
    <w:p>
      <w:pPr>
        <w:pStyle w:val="Normal"/>
        <w:spacing w:lineRule="auto" w:line="360"/>
        <w:ind w:firstLine="720"/>
        <w:rPr>
          <w:sz w:val="28"/>
          <w:szCs w:val="28"/>
        </w:rPr>
      </w:pPr>
      <w:r>
        <w:rPr>
          <w:sz w:val="28"/>
          <w:szCs w:val="28"/>
        </w:rPr>
        <w:t>Дебрифинга е форма на групова и/или индивидуална кризисна интервенция след преживяно травмено събитие. Той е основна форма на работа с военнослужещите преживели силен стрес на бойното поле. Военните лидери от всички степени трябва да разбират същността на дебрифинга на критични стресови ситуации и да заповядват провеждането на такъв винаги след силно стресови събития за подчинените им подразделения.</w:t>
      </w:r>
    </w:p>
    <w:p>
      <w:pPr>
        <w:pStyle w:val="Normal"/>
        <w:spacing w:lineRule="auto" w:line="360"/>
        <w:ind w:firstLine="720"/>
        <w:rPr>
          <w:sz w:val="28"/>
          <w:szCs w:val="28"/>
        </w:rPr>
      </w:pPr>
      <w:r>
        <w:rPr>
          <w:sz w:val="28"/>
          <w:szCs w:val="28"/>
        </w:rPr>
        <w:t>Конструиран е, първо да реконструира събитието за участниците, тъй като често има голямо объркване, какво точно се е случило (пет очевидци на едно и също събитие, ще имат пет различни гледни точки за него). Второ, служи за съживяване на травмата в една терапевтично безопасна среда и чрез това да позволи на членовете на групата да рамкират/преосмислят отново ситуацията, действията си в нея и реакциите си по позитивен начин и в здравословна светлина. От особено значение е универсалността, присъща на груповия процес, в който членове на групата за дебрифинг, които са си мислели, че техните действия и реакции може да са били странни, започват да разбират, че те всъщност са доста нормални в светлината на ситуацията и те не трябва да се чувстват засрамени или виновни за нещо, което те са мислели, че е станало или са чувствали. Чрез активното емоционално възпроизвеждане на събитието се търси ефекта на катарзис и освобождаване на вътрешното напрежение За да бъде най- ефективен де брифинга трябва да бъде проведен до 72 часа след събитието, преди интерпретациите за събитието да са циментирали негативни или вредни убеждения в паметта на военнослужещите. Не би било удачно да се провежда дебрифинг веднага след травматичното събитие (събития), тъй като се допуска, че психичните защити на участниците са блокирали емоционалното въздействие.</w:t>
      </w:r>
    </w:p>
    <w:p>
      <w:pPr>
        <w:pStyle w:val="Normal"/>
        <w:spacing w:lineRule="auto" w:line="360"/>
        <w:ind w:firstLine="720"/>
        <w:rPr/>
      </w:pPr>
      <w:r>
        <w:rPr>
          <w:sz w:val="28"/>
          <w:szCs w:val="28"/>
        </w:rPr>
        <w:t>Най- често използвания подход при провеждане на дебрифинг е модела на Jeff</w:t>
      </w:r>
      <w:r>
        <w:rPr>
          <w:sz w:val="28"/>
          <w:szCs w:val="28"/>
          <w:lang w:val="ru-RU"/>
        </w:rPr>
        <w:t xml:space="preserve"> </w:t>
      </w:r>
      <w:r>
        <w:rPr>
          <w:sz w:val="28"/>
          <w:szCs w:val="28"/>
        </w:rPr>
        <w:t xml:space="preserve">Mitchel </w:t>
      </w:r>
      <w:r>
        <w:rPr>
          <w:sz w:val="28"/>
          <w:szCs w:val="28"/>
          <w:lang w:val="ru-RU"/>
        </w:rPr>
        <w:t>(1986)</w:t>
      </w:r>
      <w:r>
        <w:rPr>
          <w:sz w:val="28"/>
          <w:szCs w:val="28"/>
        </w:rPr>
        <w:t>, който следва фундаменталните изследвания започнати от S</w:t>
      </w:r>
      <w:r>
        <w:rPr>
          <w:sz w:val="28"/>
          <w:szCs w:val="28"/>
          <w:lang w:val="ru-RU"/>
        </w:rPr>
        <w:t>.</w:t>
      </w:r>
      <w:r>
        <w:rPr>
          <w:sz w:val="28"/>
          <w:szCs w:val="28"/>
        </w:rPr>
        <w:t>L</w:t>
      </w:r>
      <w:r>
        <w:rPr>
          <w:sz w:val="28"/>
          <w:szCs w:val="28"/>
          <w:lang w:val="ru-RU"/>
        </w:rPr>
        <w:t>.</w:t>
      </w:r>
      <w:r>
        <w:rPr>
          <w:sz w:val="28"/>
          <w:szCs w:val="28"/>
        </w:rPr>
        <w:t>A</w:t>
      </w:r>
      <w:r>
        <w:rPr>
          <w:sz w:val="28"/>
          <w:szCs w:val="28"/>
          <w:lang w:val="ru-RU"/>
        </w:rPr>
        <w:t xml:space="preserve">. </w:t>
      </w:r>
      <w:r>
        <w:rPr>
          <w:sz w:val="28"/>
          <w:szCs w:val="28"/>
        </w:rPr>
        <w:t xml:space="preserve">Marshal </w:t>
      </w:r>
      <w:r>
        <w:rPr>
          <w:sz w:val="28"/>
          <w:szCs w:val="28"/>
          <w:lang w:val="ru-RU"/>
        </w:rPr>
        <w:t>(1945)</w:t>
      </w:r>
      <w:r>
        <w:rPr>
          <w:sz w:val="28"/>
          <w:szCs w:val="28"/>
        </w:rPr>
        <w:t xml:space="preserve">, пионер в справянето с жертвите на бойно изтощение. Този модел е официална доктрина на американската армия за предотвратяване възможността, травматични събития да станат PTSD и може да бъде използван не само в бойни условия, но и във всички случаи в които група хора са подложени на екстремален стрес. Дебрифинга на стреса от критични инциденти е конструиран така, че да намали цялостното въздействие на събитието и да усили възстановяването. Процеса не е негативна рефлексия на способността на хората да си вършат работата или да се справят със ситуацията, нито пък критика на техните действия. Установено е, че хората, които говорят за лоши инциденти, се хранят по- добре, спят по- добре, запазват доброто си здравословно състояние, задържат се по- дълго на работа, нямат толкова много проблеми в семейството. Дебрифинга е групова дискусия за необичайни събития, където участниците дават тяхната гледна точка за събитието на другите за да попълнят дупките в спомените си и колективно да си окажат подкрепа един на друг. В него участват нормални хора, които са имали нормални реакции на анормални събития. В дебрифинга участват всички, които са преживяли заедно събитията. Не би било подходящо военнослужещи които не са присъствали на събитията да участват в де брифинга. </w:t>
      </w:r>
    </w:p>
    <w:p>
      <w:pPr>
        <w:pStyle w:val="Normal"/>
        <w:spacing w:lineRule="auto" w:line="360"/>
        <w:ind w:firstLine="720"/>
        <w:rPr>
          <w:sz w:val="28"/>
          <w:szCs w:val="28"/>
          <w:lang w:val="ru-RU"/>
        </w:rPr>
      </w:pPr>
      <w:r>
        <w:rPr>
          <w:sz w:val="28"/>
          <w:szCs w:val="28"/>
        </w:rPr>
        <w:t xml:space="preserve">Преди започване на брифинга, членовете на екипа който го провежда (обикновено психолог, психиатър и социален работник) трябва да получат детайлна информация за събитията и да координират със съответните началници участниците в дебрифинга да бъдат освободени от всички служебни задължения така, че да не бъдат прекъсвани през време на провеждането му.  </w:t>
      </w:r>
    </w:p>
    <w:p>
      <w:pPr>
        <w:pStyle w:val="Normal"/>
        <w:spacing w:lineRule="auto" w:line="360"/>
        <w:ind w:firstLine="720"/>
        <w:rPr/>
      </w:pPr>
      <w:r>
        <w:rPr>
          <w:sz w:val="28"/>
          <w:szCs w:val="28"/>
        </w:rPr>
        <w:t>Понякога е  полезно е преди дебрифинга да започне, официално лице (това може да бъде висшестоящ командир) да каже на групата фактите, такива, каквито са се случили. Първо, това ще даде солидна основана на фактите- информация от източник заслужаващ доверие и това е най- добрия начин за пресичане на слуховете. Второ, това ще покаже на членовете на групата, че на това което се е случило е дадено предимство пред всичко останало и техните военни лидери се грижат за тях и техните нужди. Трето</w:t>
      </w:r>
      <w:r>
        <w:rPr>
          <w:sz w:val="28"/>
          <w:szCs w:val="28"/>
          <w:u w:val="single"/>
        </w:rPr>
        <w:t>,</w:t>
      </w:r>
      <w:r>
        <w:rPr>
          <w:sz w:val="28"/>
          <w:szCs w:val="28"/>
        </w:rPr>
        <w:t xml:space="preserve"> това ще им даде възможност да задават въпроси на някой, които има възможност да им отговори. Обикновено дебрифинга включва осем етапа.</w:t>
      </w:r>
    </w:p>
    <w:p>
      <w:pPr>
        <w:pStyle w:val="Normal"/>
        <w:widowControl/>
        <w:numPr>
          <w:ilvl w:val="0"/>
          <w:numId w:val="11"/>
        </w:numPr>
        <w:spacing w:lineRule="auto" w:line="360"/>
        <w:ind w:left="0" w:firstLine="720"/>
        <w:rPr>
          <w:i/>
          <w:i/>
          <w:sz w:val="28"/>
          <w:szCs w:val="28"/>
        </w:rPr>
      </w:pPr>
      <w:r>
        <w:rPr>
          <w:i/>
          <w:sz w:val="28"/>
          <w:szCs w:val="28"/>
        </w:rPr>
        <w:t>Въвеждаща фаза</w:t>
      </w:r>
    </w:p>
    <w:p>
      <w:pPr>
        <w:pStyle w:val="BodyTextIndent2"/>
        <w:spacing w:lineRule="auto" w:line="360" w:before="0" w:after="0"/>
        <w:ind w:left="0" w:firstLine="720"/>
        <w:jc w:val="both"/>
        <w:rPr>
          <w:sz w:val="28"/>
          <w:szCs w:val="28"/>
          <w:lang w:val="ru-RU"/>
        </w:rPr>
      </w:pPr>
      <w:r>
        <w:rPr>
          <w:sz w:val="28"/>
          <w:szCs w:val="28"/>
          <w:lang w:val="ru-RU"/>
        </w:rPr>
        <w:t>Членовете на екипа се представят и обясняват ролята си в дебрифинг групата. Ръководителя на екипа задава и пояснява основните  правила, които групата трябва да следва:</w:t>
      </w:r>
    </w:p>
    <w:p>
      <w:pPr>
        <w:pStyle w:val="Normal"/>
        <w:widowControl/>
        <w:numPr>
          <w:ilvl w:val="0"/>
          <w:numId w:val="8"/>
        </w:numPr>
        <w:spacing w:lineRule="auto" w:line="360"/>
        <w:ind w:left="0" w:firstLine="720"/>
        <w:rPr>
          <w:sz w:val="28"/>
          <w:szCs w:val="28"/>
        </w:rPr>
      </w:pPr>
      <w:r>
        <w:rPr>
          <w:sz w:val="28"/>
          <w:szCs w:val="28"/>
        </w:rPr>
        <w:t>“</w:t>
      </w:r>
      <w:r>
        <w:rPr>
          <w:sz w:val="28"/>
          <w:szCs w:val="28"/>
        </w:rPr>
        <w:t>Не е позволено воденето на бележки нито пък правенето на записи. Журналисти НИКОГА не се допускат”.</w:t>
      </w:r>
    </w:p>
    <w:p>
      <w:pPr>
        <w:pStyle w:val="Normal"/>
        <w:widowControl/>
        <w:numPr>
          <w:ilvl w:val="0"/>
          <w:numId w:val="8"/>
        </w:numPr>
        <w:spacing w:lineRule="auto" w:line="360"/>
        <w:ind w:left="0" w:firstLine="720"/>
        <w:rPr>
          <w:sz w:val="28"/>
          <w:szCs w:val="28"/>
        </w:rPr>
      </w:pPr>
      <w:r>
        <w:rPr>
          <w:sz w:val="28"/>
          <w:szCs w:val="28"/>
        </w:rPr>
        <w:t>“</w:t>
      </w:r>
      <w:r>
        <w:rPr>
          <w:sz w:val="28"/>
          <w:szCs w:val="28"/>
        </w:rPr>
        <w:t>Всичко казано в стаята е конфиденциално и каквото става в стаята ОСТАВА в тази стая.”</w:t>
      </w:r>
    </w:p>
    <w:p>
      <w:pPr>
        <w:pStyle w:val="Normal"/>
        <w:widowControl/>
        <w:numPr>
          <w:ilvl w:val="0"/>
          <w:numId w:val="8"/>
        </w:numPr>
        <w:spacing w:lineRule="auto" w:line="360"/>
        <w:ind w:left="0" w:firstLine="720"/>
        <w:rPr>
          <w:sz w:val="28"/>
          <w:szCs w:val="28"/>
        </w:rPr>
      </w:pPr>
      <w:r>
        <w:rPr>
          <w:sz w:val="28"/>
          <w:szCs w:val="28"/>
        </w:rPr>
        <w:t>“</w:t>
      </w:r>
      <w:r>
        <w:rPr>
          <w:sz w:val="28"/>
          <w:szCs w:val="28"/>
        </w:rPr>
        <w:t>Всеки ще бъде помолен да говори два пъти. Първия път, за да разкаже кой е, от кое подразделение, каква работа е имал на местото на събитието и какво се е случило там. С втория въпрос ще ви запитаме да цитирате първата мисъл, която ви е дошла в главата, след като сте спрели да функционирате на автопилот”.</w:t>
      </w:r>
    </w:p>
    <w:p>
      <w:pPr>
        <w:pStyle w:val="Normal"/>
        <w:widowControl/>
        <w:numPr>
          <w:ilvl w:val="0"/>
          <w:numId w:val="8"/>
        </w:numPr>
        <w:spacing w:lineRule="auto" w:line="360"/>
        <w:ind w:left="0" w:firstLine="720"/>
        <w:rPr>
          <w:sz w:val="28"/>
          <w:szCs w:val="28"/>
        </w:rPr>
      </w:pPr>
      <w:r>
        <w:rPr>
          <w:sz w:val="28"/>
          <w:szCs w:val="28"/>
        </w:rPr>
        <w:t>“</w:t>
      </w:r>
      <w:r>
        <w:rPr>
          <w:sz w:val="28"/>
          <w:szCs w:val="28"/>
        </w:rPr>
        <w:t>Вие не сте длъжни да говорите. Никой няма да ви кара насила. Но ние не ви препоръчваме това, защото то ще ви причини повече вреда, отколкото полза. Ние знаем, че част от вас са тук само защото командирите ви са ви пратили. Помнете, че част от причината за тази среща е да помогнем на другите. Това което казвате им помага. (Това е полезен отговор за тези, които мислят, че не трябва да са тук)!”</w:t>
      </w:r>
    </w:p>
    <w:p>
      <w:pPr>
        <w:pStyle w:val="Normal"/>
        <w:widowControl/>
        <w:numPr>
          <w:ilvl w:val="0"/>
          <w:numId w:val="8"/>
        </w:numPr>
        <w:spacing w:lineRule="auto" w:line="360"/>
        <w:ind w:left="0" w:firstLine="720"/>
        <w:rPr>
          <w:sz w:val="28"/>
          <w:szCs w:val="28"/>
        </w:rPr>
      </w:pPr>
      <w:r>
        <w:rPr>
          <w:sz w:val="28"/>
          <w:szCs w:val="28"/>
        </w:rPr>
        <w:t>“</w:t>
      </w:r>
      <w:r>
        <w:rPr>
          <w:sz w:val="28"/>
          <w:szCs w:val="28"/>
        </w:rPr>
        <w:t>Нашата основна задача е да ви помогнем да бъдете здрави. Ние сме тук за да слушаме и за да ви помогнем.”</w:t>
      </w:r>
    </w:p>
    <w:p>
      <w:pPr>
        <w:pStyle w:val="Normal"/>
        <w:widowControl/>
        <w:numPr>
          <w:ilvl w:val="0"/>
          <w:numId w:val="8"/>
        </w:numPr>
        <w:spacing w:lineRule="auto" w:line="360"/>
        <w:ind w:left="0" w:firstLine="720"/>
        <w:rPr>
          <w:sz w:val="28"/>
          <w:szCs w:val="28"/>
        </w:rPr>
      </w:pPr>
      <w:r>
        <w:rPr>
          <w:sz w:val="28"/>
          <w:szCs w:val="28"/>
        </w:rPr>
        <w:t>“</w:t>
      </w:r>
      <w:r>
        <w:rPr>
          <w:sz w:val="28"/>
          <w:szCs w:val="28"/>
        </w:rPr>
        <w:t>Вие може да задавате въпроси по всяко време на дебрифинга. Ние ще направим всичко възможно за да им отговорим, като ви дадем някои практически инсайти и полезна информация”.</w:t>
      </w:r>
    </w:p>
    <w:p>
      <w:pPr>
        <w:pStyle w:val="Normal"/>
        <w:widowControl/>
        <w:numPr>
          <w:ilvl w:val="0"/>
          <w:numId w:val="8"/>
        </w:numPr>
        <w:spacing w:lineRule="auto" w:line="360"/>
        <w:ind w:left="0" w:firstLine="720"/>
        <w:rPr>
          <w:sz w:val="28"/>
          <w:szCs w:val="28"/>
        </w:rPr>
      </w:pPr>
      <w:r>
        <w:rPr>
          <w:sz w:val="28"/>
          <w:szCs w:val="28"/>
        </w:rPr>
        <w:t>“</w:t>
      </w:r>
      <w:r>
        <w:rPr>
          <w:sz w:val="28"/>
          <w:szCs w:val="28"/>
        </w:rPr>
        <w:t>Моля ви, говорете само за себе си. Никой от нас не може точно да каже какво някой друг мисли или чувства или как събитието му е подействало. Използвайте “Аз”, а не “Ние”.</w:t>
      </w:r>
    </w:p>
    <w:p>
      <w:pPr>
        <w:pStyle w:val="Normal"/>
        <w:widowControl/>
        <w:numPr>
          <w:ilvl w:val="0"/>
          <w:numId w:val="8"/>
        </w:numPr>
        <w:spacing w:lineRule="auto" w:line="360"/>
        <w:ind w:left="0" w:firstLine="720"/>
        <w:rPr>
          <w:sz w:val="28"/>
          <w:szCs w:val="28"/>
        </w:rPr>
      </w:pPr>
      <w:r>
        <w:rPr>
          <w:sz w:val="28"/>
          <w:szCs w:val="28"/>
        </w:rPr>
        <w:t>“</w:t>
      </w:r>
      <w:r>
        <w:rPr>
          <w:sz w:val="28"/>
          <w:szCs w:val="28"/>
        </w:rPr>
        <w:t>Моля, не оценявайте и не давайте присъди за това, което другите казват. Всеки човек има правото на негова собствена гледна точка.”</w:t>
      </w:r>
    </w:p>
    <w:p>
      <w:pPr>
        <w:pStyle w:val="Normal"/>
        <w:widowControl/>
        <w:numPr>
          <w:ilvl w:val="0"/>
          <w:numId w:val="8"/>
        </w:numPr>
        <w:spacing w:lineRule="auto" w:line="360"/>
        <w:ind w:left="0" w:firstLine="720"/>
        <w:rPr>
          <w:sz w:val="28"/>
          <w:szCs w:val="28"/>
        </w:rPr>
      </w:pPr>
      <w:r>
        <w:rPr>
          <w:sz w:val="28"/>
          <w:szCs w:val="28"/>
        </w:rPr>
        <w:t>“</w:t>
      </w:r>
      <w:r>
        <w:rPr>
          <w:sz w:val="28"/>
          <w:szCs w:val="28"/>
        </w:rPr>
        <w:t>Никой не е по висшестоящ от другите на тази сесия; Ние всички сме човешки същества опитващи се да се справят с болезнени преживявания.”</w:t>
      </w:r>
    </w:p>
    <w:p>
      <w:pPr>
        <w:pStyle w:val="Normal"/>
        <w:widowControl/>
        <w:numPr>
          <w:ilvl w:val="0"/>
          <w:numId w:val="8"/>
        </w:numPr>
        <w:spacing w:lineRule="auto" w:line="360"/>
        <w:ind w:left="0" w:firstLine="720"/>
        <w:rPr>
          <w:sz w:val="28"/>
          <w:szCs w:val="28"/>
        </w:rPr>
      </w:pPr>
      <w:r>
        <w:rPr>
          <w:sz w:val="28"/>
          <w:szCs w:val="28"/>
        </w:rPr>
        <w:t>“</w:t>
      </w:r>
      <w:r>
        <w:rPr>
          <w:sz w:val="28"/>
          <w:szCs w:val="28"/>
        </w:rPr>
        <w:t>Никакви външни прекъсвания не са разрешени. Вашите командири са ви изпратили тук за да бъде на дебрифинг през следващите три часа. Вашите служебни задължения ще се изпълняват от други военнослужещи така, че вие да имате тази възможност. Изключете всички електронни устройства.”</w:t>
      </w:r>
    </w:p>
    <w:p>
      <w:pPr>
        <w:pStyle w:val="Normal"/>
        <w:widowControl/>
        <w:numPr>
          <w:ilvl w:val="0"/>
          <w:numId w:val="8"/>
        </w:numPr>
        <w:spacing w:lineRule="auto" w:line="360"/>
        <w:ind w:left="0" w:firstLine="720"/>
        <w:rPr>
          <w:sz w:val="28"/>
          <w:szCs w:val="28"/>
        </w:rPr>
      </w:pPr>
      <w:r>
        <w:rPr>
          <w:sz w:val="28"/>
          <w:szCs w:val="28"/>
        </w:rPr>
        <w:t>“</w:t>
      </w:r>
      <w:r>
        <w:rPr>
          <w:sz w:val="28"/>
          <w:szCs w:val="28"/>
        </w:rPr>
        <w:t>След края на сесията ние ще сме наоколо. Ако някой би искал да говори с член на екипа, може да го направи. Ние сме тук заради вас. Всичко, което не можете да ни кажете в групата , можете да го споделите с някой от нас лично.”</w:t>
      </w:r>
    </w:p>
    <w:p>
      <w:pPr>
        <w:pStyle w:val="Normal"/>
        <w:widowControl/>
        <w:numPr>
          <w:ilvl w:val="0"/>
          <w:numId w:val="8"/>
        </w:numPr>
        <w:spacing w:lineRule="auto" w:line="360"/>
        <w:ind w:left="0" w:firstLine="720"/>
        <w:rPr/>
      </w:pPr>
      <w:r>
        <w:rPr>
          <w:sz w:val="28"/>
          <w:szCs w:val="28"/>
        </w:rPr>
        <w:t>“</w:t>
      </w:r>
      <w:r>
        <w:rPr>
          <w:sz w:val="28"/>
          <w:szCs w:val="28"/>
        </w:rPr>
        <w:t>Почивки няма да има. Ако искате да отидете до тоалетна, направете го тихо и се върнете в стаята. Ако напускате тази стая един от членовете на екипа ще ви придружи, за да бъдем сигурни, че всичко е наред. Имайте предвид, че напускането и не връщането в тази стая ще бъде вредно за вас и за всички други тук. Това което ще дискутираме в групата съдържа изключително ценна информация, която може да помогне на вас или на ваши близки, приятели, колеги. “Вторичната травма” може да бъде минимизирана от информацията която ще споделим в края на сесията. Ние всички знаем, че първичната травма е била взрива (смъртта на …, вследствие самолетната катастрофа), но човек може да бъде подложен на вторична травма, зависеща от това как се е справил със ситуацията”.</w:t>
      </w:r>
    </w:p>
    <w:p>
      <w:pPr>
        <w:pStyle w:val="Normal"/>
        <w:spacing w:lineRule="auto" w:line="360"/>
        <w:ind w:firstLine="720"/>
        <w:rPr>
          <w:sz w:val="28"/>
          <w:szCs w:val="28"/>
        </w:rPr>
      </w:pPr>
      <w:r>
        <w:rPr>
          <w:sz w:val="28"/>
          <w:szCs w:val="28"/>
        </w:rPr>
        <w:t>Моля, огледайте се в стаята и идентифицирайте всеки, който не трябва да бъде тук. (Ако групата е войнишка и офицер също е участвал в събитието, той също е част от групата. При смъртен случай цялото подразделения трябва да присъства)”</w:t>
      </w:r>
    </w:p>
    <w:p>
      <w:pPr>
        <w:pStyle w:val="Normal"/>
        <w:spacing w:lineRule="auto" w:line="360"/>
        <w:ind w:firstLine="720"/>
        <w:rPr>
          <w:sz w:val="28"/>
          <w:szCs w:val="28"/>
        </w:rPr>
      </w:pPr>
      <w:r>
        <w:rPr>
          <w:sz w:val="28"/>
          <w:szCs w:val="28"/>
        </w:rPr>
        <w:t>Могат да бъдат приети и други правила, но ако бъдат одобрени от цялата група.</w:t>
      </w:r>
    </w:p>
    <w:p>
      <w:pPr>
        <w:pStyle w:val="Normal"/>
        <w:spacing w:lineRule="auto" w:line="360"/>
        <w:ind w:firstLine="720"/>
        <w:rPr/>
      </w:pPr>
      <w:r>
        <w:rPr>
          <w:sz w:val="28"/>
          <w:szCs w:val="28"/>
        </w:rPr>
        <w:t>През втория етап се уточняват</w:t>
      </w:r>
      <w:r>
        <w:rPr>
          <w:i/>
          <w:sz w:val="28"/>
          <w:szCs w:val="28"/>
        </w:rPr>
        <w:t xml:space="preserve"> </w:t>
      </w:r>
      <w:r>
        <w:rPr>
          <w:b/>
          <w:i/>
          <w:sz w:val="28"/>
          <w:szCs w:val="28"/>
        </w:rPr>
        <w:t xml:space="preserve"> </w:t>
      </w:r>
      <w:r>
        <w:rPr>
          <w:i/>
          <w:sz w:val="28"/>
          <w:szCs w:val="28"/>
        </w:rPr>
        <w:t>фактите</w:t>
      </w:r>
      <w:r>
        <w:rPr>
          <w:sz w:val="28"/>
          <w:szCs w:val="28"/>
        </w:rPr>
        <w:t>.</w:t>
      </w:r>
    </w:p>
    <w:p>
      <w:pPr>
        <w:pStyle w:val="Normal"/>
        <w:spacing w:lineRule="auto" w:line="360"/>
        <w:ind w:firstLine="720"/>
        <w:rPr>
          <w:sz w:val="28"/>
          <w:szCs w:val="28"/>
        </w:rPr>
      </w:pPr>
      <w:r>
        <w:rPr>
          <w:sz w:val="28"/>
          <w:szCs w:val="28"/>
        </w:rPr>
        <w:t>Обикновено се използват изречения като “Разходете се из стаята и ни разкажете вашата история” или се задават  подпомагащи въпроси като : “Кой сте вие ?“, “Каква беше вашата роля в инцидента?”,“Какво видяхте?”</w:t>
      </w:r>
    </w:p>
    <w:p>
      <w:pPr>
        <w:pStyle w:val="Normal"/>
        <w:spacing w:lineRule="auto" w:line="360"/>
        <w:ind w:firstLine="720"/>
        <w:rPr/>
      </w:pPr>
      <w:r>
        <w:rPr>
          <w:sz w:val="28"/>
          <w:szCs w:val="28"/>
        </w:rPr>
        <w:t>А също и насочващи изказвания като “Бъдете сигурни, че давате достатъчно детайлно описание на това което се е случило. Детайлите са много важни за екипа и за другите, за да получат голямата , цялата картина. Вие можете да ни помогнете да попълним дупките за това, което ние не знаем и не разбираме.”</w:t>
      </w:r>
      <w:r>
        <w:rPr>
          <w:sz w:val="28"/>
          <w:szCs w:val="28"/>
          <w:lang w:val="ru-RU"/>
        </w:rPr>
        <w:t xml:space="preserve"> </w:t>
      </w:r>
    </w:p>
    <w:p>
      <w:pPr>
        <w:pStyle w:val="Normal"/>
        <w:spacing w:lineRule="auto" w:line="360"/>
        <w:ind w:firstLine="720"/>
        <w:rPr>
          <w:sz w:val="28"/>
          <w:szCs w:val="28"/>
        </w:rPr>
      </w:pPr>
      <w:r>
        <w:rPr>
          <w:sz w:val="28"/>
          <w:szCs w:val="28"/>
        </w:rPr>
        <w:t>Следващите три фази следват когнитивно поведенческия модел и са разделени на компоненти - когниции, афекти и поведение.</w:t>
      </w:r>
    </w:p>
    <w:p>
      <w:pPr>
        <w:pStyle w:val="Normal"/>
        <w:widowControl/>
        <w:spacing w:lineRule="auto" w:line="360"/>
        <w:ind w:firstLine="720"/>
        <w:rPr/>
      </w:pPr>
      <w:r>
        <w:rPr>
          <w:i/>
          <w:sz w:val="28"/>
          <w:szCs w:val="28"/>
        </w:rPr>
        <w:t>2.Фаза на мислите</w:t>
      </w:r>
    </w:p>
    <w:p>
      <w:pPr>
        <w:pStyle w:val="Normal"/>
        <w:spacing w:lineRule="auto" w:line="360"/>
        <w:ind w:firstLine="720"/>
        <w:rPr>
          <w:sz w:val="28"/>
          <w:szCs w:val="28"/>
        </w:rPr>
      </w:pPr>
      <w:r>
        <w:rPr>
          <w:sz w:val="28"/>
          <w:szCs w:val="28"/>
        </w:rPr>
        <w:t>“</w:t>
      </w:r>
      <w:r>
        <w:rPr>
          <w:sz w:val="28"/>
          <w:szCs w:val="28"/>
        </w:rPr>
        <w:t>Разходете се из стаята и ни кажете какво мислите? Какво чухте?/ експлозия, писъци/? Какво подушихте /обгоряла плът, дим, пушек/? Почувствахте ли някакъв вкус в устата си?</w:t>
      </w:r>
    </w:p>
    <w:p>
      <w:pPr>
        <w:pStyle w:val="Normal"/>
        <w:spacing w:lineRule="auto" w:line="360"/>
        <w:ind w:firstLine="720"/>
        <w:rPr>
          <w:sz w:val="28"/>
          <w:szCs w:val="28"/>
        </w:rPr>
      </w:pPr>
      <w:r>
        <w:rPr>
          <w:sz w:val="28"/>
          <w:szCs w:val="28"/>
        </w:rPr>
        <w:t>Каква беше първата ви мисъл, когато излязохте от “автопилот”?</w:t>
      </w:r>
    </w:p>
    <w:p>
      <w:pPr>
        <w:pStyle w:val="Normal"/>
        <w:spacing w:lineRule="auto" w:line="360"/>
        <w:ind w:firstLine="720"/>
        <w:rPr>
          <w:sz w:val="28"/>
          <w:szCs w:val="28"/>
        </w:rPr>
      </w:pPr>
      <w:r>
        <w:rPr>
          <w:sz w:val="28"/>
          <w:szCs w:val="28"/>
        </w:rPr>
        <w:t>Имаше ли някаква мисъл, която се появи в съзнанието ви?</w:t>
      </w:r>
    </w:p>
    <w:p>
      <w:pPr>
        <w:pStyle w:val="Normal"/>
        <w:spacing w:lineRule="auto" w:line="360"/>
        <w:ind w:firstLine="720"/>
        <w:rPr>
          <w:sz w:val="28"/>
          <w:szCs w:val="28"/>
        </w:rPr>
      </w:pPr>
      <w:r>
        <w:rPr>
          <w:sz w:val="28"/>
          <w:szCs w:val="28"/>
        </w:rPr>
        <w:t>Има ли някаква мисъл, която се появява сега в съзнанието ви?</w:t>
      </w:r>
    </w:p>
    <w:p>
      <w:pPr>
        <w:pStyle w:val="Normal"/>
        <w:spacing w:lineRule="auto" w:line="360"/>
        <w:ind w:firstLine="720"/>
        <w:rPr>
          <w:sz w:val="28"/>
          <w:szCs w:val="28"/>
        </w:rPr>
      </w:pPr>
      <w:r>
        <w:rPr>
          <w:sz w:val="28"/>
          <w:szCs w:val="28"/>
        </w:rPr>
        <w:t>Имаше ли някаква мисъл на която реагирахте?</w:t>
      </w:r>
    </w:p>
    <w:p>
      <w:pPr>
        <w:pStyle w:val="Normal"/>
        <w:spacing w:lineRule="auto" w:line="360"/>
        <w:ind w:firstLine="720"/>
        <w:rPr>
          <w:sz w:val="28"/>
          <w:szCs w:val="28"/>
        </w:rPr>
      </w:pPr>
      <w:r>
        <w:rPr>
          <w:sz w:val="28"/>
          <w:szCs w:val="28"/>
        </w:rPr>
        <w:t xml:space="preserve">(Забележете, че тези въпроси не питат за чувства -гняв, тъга, страх.) </w:t>
      </w:r>
    </w:p>
    <w:p>
      <w:pPr>
        <w:pStyle w:val="Normal"/>
        <w:widowControl/>
        <w:spacing w:lineRule="auto" w:line="360"/>
        <w:ind w:firstLine="720"/>
        <w:rPr>
          <w:sz w:val="28"/>
          <w:szCs w:val="28"/>
        </w:rPr>
      </w:pPr>
      <w:r>
        <w:rPr>
          <w:i/>
          <w:sz w:val="28"/>
          <w:szCs w:val="28"/>
        </w:rPr>
        <w:t>3. Фаза на чувствата</w:t>
      </w:r>
    </w:p>
    <w:p>
      <w:pPr>
        <w:pStyle w:val="Normal"/>
        <w:spacing w:lineRule="auto" w:line="360"/>
        <w:ind w:firstLine="720"/>
        <w:rPr>
          <w:sz w:val="28"/>
          <w:szCs w:val="28"/>
        </w:rPr>
      </w:pPr>
      <w:r>
        <w:rPr>
          <w:sz w:val="28"/>
          <w:szCs w:val="28"/>
        </w:rPr>
        <w:t>“</w:t>
      </w:r>
      <w:r>
        <w:rPr>
          <w:sz w:val="28"/>
          <w:szCs w:val="28"/>
        </w:rPr>
        <w:t>Разходете се из стаята и ни кажете как се чувствате. Вината от оцеляването вероятно е още тук, така че членовете на екипа могат да нормализират тези реакции”. Задават се насочващи въпроси като: Каква беше първата емоция която почувствахте?</w:t>
      </w:r>
    </w:p>
    <w:p>
      <w:pPr>
        <w:pStyle w:val="Normal"/>
        <w:spacing w:lineRule="auto" w:line="360"/>
        <w:ind w:firstLine="720"/>
        <w:rPr>
          <w:sz w:val="28"/>
          <w:szCs w:val="28"/>
        </w:rPr>
      </w:pPr>
      <w:r>
        <w:rPr>
          <w:sz w:val="28"/>
          <w:szCs w:val="28"/>
        </w:rPr>
        <w:t>“</w:t>
      </w:r>
      <w:r>
        <w:rPr>
          <w:sz w:val="28"/>
          <w:szCs w:val="28"/>
        </w:rPr>
        <w:t>Това ли беше първото което почувства?</w:t>
      </w:r>
    </w:p>
    <w:p>
      <w:pPr>
        <w:pStyle w:val="Normal"/>
        <w:spacing w:lineRule="auto" w:line="360"/>
        <w:ind w:firstLine="720"/>
        <w:rPr>
          <w:sz w:val="28"/>
          <w:szCs w:val="28"/>
        </w:rPr>
      </w:pPr>
      <w:r>
        <w:rPr>
          <w:sz w:val="28"/>
          <w:szCs w:val="28"/>
        </w:rPr>
        <w:t>Кога твоите емоции бяха най интензивни?</w:t>
      </w:r>
    </w:p>
    <w:p>
      <w:pPr>
        <w:pStyle w:val="Normal"/>
        <w:spacing w:lineRule="auto" w:line="360"/>
        <w:ind w:firstLine="720"/>
        <w:rPr/>
      </w:pPr>
      <w:r>
        <w:rPr>
          <w:sz w:val="28"/>
          <w:szCs w:val="28"/>
        </w:rPr>
        <w:t>Как се чувстваше по нататък?</w:t>
      </w:r>
      <w:r>
        <w:rPr>
          <w:sz w:val="28"/>
          <w:szCs w:val="28"/>
          <w:lang w:val="ru-RU"/>
        </w:rPr>
        <w:t xml:space="preserve"> </w:t>
      </w:r>
      <w:r>
        <w:rPr>
          <w:sz w:val="28"/>
          <w:szCs w:val="28"/>
        </w:rPr>
        <w:t>“</w:t>
      </w:r>
    </w:p>
    <w:p>
      <w:pPr>
        <w:pStyle w:val="Normal"/>
        <w:spacing w:lineRule="auto" w:line="360"/>
        <w:ind w:firstLine="720"/>
        <w:rPr>
          <w:sz w:val="28"/>
          <w:szCs w:val="28"/>
        </w:rPr>
      </w:pPr>
      <w:r>
        <w:rPr>
          <w:sz w:val="28"/>
          <w:szCs w:val="28"/>
        </w:rPr>
        <w:t>Една част по избор в тази фаза е член на екипа да донесе нещо върху което членовете на групата могат да запишат емоциите, които са чувствали /черна дъска или лист хартия/. Груповите коментари могат да бъдат обобщени върху листа. Членовете на групата се запитват дали биха се чувствали комфортно, ако един от членовете на екипа записва това, което те казват. В края на брифинга коментарите се изтриват или хартията унищожена. Това трябва да бъде групов избор- групата решава какво да прави с тези записи. Това може да бъде продуктивно за групата като сближаващо упражнение.</w:t>
      </w:r>
    </w:p>
    <w:p>
      <w:pPr>
        <w:pStyle w:val="Normal"/>
        <w:widowControl/>
        <w:spacing w:lineRule="auto" w:line="360"/>
        <w:ind w:left="360" w:hanging="0"/>
        <w:rPr>
          <w:sz w:val="28"/>
          <w:szCs w:val="28"/>
        </w:rPr>
      </w:pPr>
      <w:r>
        <w:rPr>
          <w:i/>
          <w:sz w:val="28"/>
          <w:szCs w:val="28"/>
        </w:rPr>
        <w:t>4.Фаза на реакциите</w:t>
      </w:r>
    </w:p>
    <w:p>
      <w:pPr>
        <w:pStyle w:val="Normal"/>
        <w:spacing w:lineRule="auto" w:line="360"/>
        <w:ind w:firstLine="720"/>
        <w:rPr>
          <w:sz w:val="28"/>
          <w:szCs w:val="28"/>
        </w:rPr>
      </w:pPr>
      <w:r>
        <w:rPr>
          <w:sz w:val="28"/>
          <w:szCs w:val="28"/>
        </w:rPr>
        <w:t>Ръководителят на екипа подбира въпроси, които са най- значими за групата или ситуацията:</w:t>
      </w:r>
    </w:p>
    <w:p>
      <w:pPr>
        <w:pStyle w:val="Normal"/>
        <w:spacing w:lineRule="auto" w:line="360"/>
        <w:ind w:firstLine="720"/>
        <w:rPr>
          <w:sz w:val="28"/>
          <w:szCs w:val="28"/>
        </w:rPr>
      </w:pPr>
      <w:r>
        <w:rPr>
          <w:sz w:val="28"/>
          <w:szCs w:val="28"/>
        </w:rPr>
        <w:t>“</w:t>
      </w:r>
      <w:r>
        <w:rPr>
          <w:sz w:val="28"/>
          <w:szCs w:val="28"/>
        </w:rPr>
        <w:t>Какво мислеше /или какво мислиш сега/ за това което се случи?</w:t>
      </w:r>
    </w:p>
    <w:p>
      <w:pPr>
        <w:pStyle w:val="Normal"/>
        <w:spacing w:lineRule="auto" w:line="360"/>
        <w:ind w:firstLine="720"/>
        <w:rPr>
          <w:sz w:val="28"/>
          <w:szCs w:val="28"/>
        </w:rPr>
      </w:pPr>
      <w:r>
        <w:rPr>
          <w:sz w:val="28"/>
          <w:szCs w:val="28"/>
        </w:rPr>
        <w:t>Какво направи след като това се случи?</w:t>
      </w:r>
    </w:p>
    <w:p>
      <w:pPr>
        <w:pStyle w:val="Normal"/>
        <w:spacing w:lineRule="auto" w:line="360"/>
        <w:ind w:firstLine="720"/>
        <w:rPr>
          <w:sz w:val="28"/>
          <w:szCs w:val="28"/>
        </w:rPr>
      </w:pPr>
      <w:r>
        <w:rPr>
          <w:sz w:val="28"/>
          <w:szCs w:val="28"/>
        </w:rPr>
        <w:t>Какво в събитието беше на трудно за теб или най- много те безпокоеше?</w:t>
      </w:r>
    </w:p>
    <w:p>
      <w:pPr>
        <w:pStyle w:val="Normal"/>
        <w:spacing w:lineRule="auto" w:line="360"/>
        <w:ind w:firstLine="720"/>
        <w:rPr>
          <w:sz w:val="28"/>
          <w:szCs w:val="28"/>
        </w:rPr>
      </w:pPr>
      <w:r>
        <w:rPr>
          <w:sz w:val="28"/>
          <w:szCs w:val="28"/>
        </w:rPr>
        <w:t>Ако можеше да заличиш някоя част от събитието, коя би била тя?</w:t>
      </w:r>
    </w:p>
    <w:p>
      <w:pPr>
        <w:pStyle w:val="Normal"/>
        <w:spacing w:lineRule="auto" w:line="360"/>
        <w:ind w:firstLine="720"/>
        <w:rPr>
          <w:sz w:val="28"/>
          <w:szCs w:val="28"/>
        </w:rPr>
      </w:pPr>
      <w:r>
        <w:rPr>
          <w:sz w:val="28"/>
          <w:szCs w:val="28"/>
        </w:rPr>
        <w:t>Коя беше най- лошата/ неприятната част от инцидента за теб?”</w:t>
      </w:r>
    </w:p>
    <w:p>
      <w:pPr>
        <w:pStyle w:val="Normal"/>
        <w:widowControl/>
        <w:spacing w:lineRule="auto" w:line="360"/>
        <w:ind w:firstLine="720"/>
        <w:rPr/>
      </w:pPr>
      <w:r>
        <w:rPr>
          <w:i/>
          <w:sz w:val="28"/>
          <w:szCs w:val="28"/>
        </w:rPr>
        <w:t>5. Фаза на симптомите</w:t>
      </w:r>
      <w:r>
        <w:rPr>
          <w:sz w:val="28"/>
          <w:szCs w:val="28"/>
        </w:rPr>
        <w:t xml:space="preserve"> или поглеждане към поведенческата промяна. Задават се насочващи въпроси като:</w:t>
      </w:r>
    </w:p>
    <w:p>
      <w:pPr>
        <w:pStyle w:val="Normal"/>
        <w:spacing w:lineRule="auto" w:line="360"/>
        <w:ind w:firstLine="720"/>
        <w:rPr>
          <w:sz w:val="28"/>
          <w:szCs w:val="28"/>
        </w:rPr>
      </w:pPr>
      <w:r>
        <w:rPr>
          <w:sz w:val="28"/>
          <w:szCs w:val="28"/>
        </w:rPr>
        <w:t>“</w:t>
      </w:r>
      <w:r>
        <w:rPr>
          <w:sz w:val="28"/>
          <w:szCs w:val="28"/>
        </w:rPr>
        <w:t>Имаше ли някакви незабавни промени у теб или в твоето поведение, които забеляза през време на събитието, а също и в следващите един- два дни?</w:t>
      </w:r>
    </w:p>
    <w:p>
      <w:pPr>
        <w:pStyle w:val="Normal"/>
        <w:spacing w:lineRule="auto" w:line="360"/>
        <w:ind w:firstLine="720"/>
        <w:rPr>
          <w:sz w:val="28"/>
          <w:szCs w:val="28"/>
        </w:rPr>
      </w:pPr>
      <w:r>
        <w:rPr>
          <w:sz w:val="28"/>
          <w:szCs w:val="28"/>
        </w:rPr>
        <w:t>Хората по различно ли се отнасяха към теб?</w:t>
      </w:r>
    </w:p>
    <w:p>
      <w:pPr>
        <w:pStyle w:val="Normal"/>
        <w:spacing w:lineRule="auto" w:line="360"/>
        <w:ind w:firstLine="720"/>
        <w:rPr>
          <w:sz w:val="28"/>
          <w:szCs w:val="28"/>
        </w:rPr>
      </w:pPr>
      <w:r>
        <w:rPr>
          <w:sz w:val="28"/>
          <w:szCs w:val="28"/>
        </w:rPr>
        <w:t>Какво остана няколко дни след събитието /напр. стресови сигнали или симптоми/?</w:t>
      </w:r>
    </w:p>
    <w:p>
      <w:pPr>
        <w:pStyle w:val="Normal"/>
        <w:spacing w:lineRule="auto" w:line="360"/>
        <w:ind w:firstLine="720"/>
        <w:rPr>
          <w:sz w:val="28"/>
          <w:szCs w:val="28"/>
        </w:rPr>
      </w:pPr>
      <w:r>
        <w:rPr>
          <w:sz w:val="28"/>
          <w:szCs w:val="28"/>
        </w:rPr>
        <w:t>Кое те кара да мислиш, че това събитие има въздействие върху теб?</w:t>
      </w:r>
    </w:p>
    <w:p>
      <w:pPr>
        <w:pStyle w:val="Normal"/>
        <w:spacing w:lineRule="auto" w:line="360"/>
        <w:ind w:firstLine="720"/>
        <w:rPr>
          <w:sz w:val="28"/>
          <w:szCs w:val="28"/>
        </w:rPr>
      </w:pPr>
      <w:r>
        <w:rPr>
          <w:sz w:val="28"/>
          <w:szCs w:val="28"/>
        </w:rPr>
        <w:t>По какъв начин това събитие ти повлия?Как ти влияе сега?”</w:t>
      </w:r>
    </w:p>
    <w:p>
      <w:pPr>
        <w:pStyle w:val="Normal"/>
        <w:widowControl/>
        <w:spacing w:lineRule="auto" w:line="360"/>
        <w:ind w:firstLine="720"/>
        <w:rPr>
          <w:b/>
          <w:b/>
          <w:sz w:val="28"/>
          <w:szCs w:val="28"/>
        </w:rPr>
      </w:pPr>
      <w:r>
        <w:rPr>
          <w:i/>
          <w:sz w:val="28"/>
          <w:szCs w:val="28"/>
        </w:rPr>
        <w:t>6. Фаза на обучение</w:t>
      </w:r>
      <w:r>
        <w:rPr>
          <w:sz w:val="28"/>
          <w:szCs w:val="28"/>
        </w:rPr>
        <w:t xml:space="preserve">  или придвижване от специфичното към общото. Предварително се подготвят теми за обучение, такива каквито екипа счита за подходящи за групата и ситуацията. Това могат да бъдат универсалните съвети за контрол на стреса като:</w:t>
      </w:r>
    </w:p>
    <w:p>
      <w:pPr>
        <w:pStyle w:val="Normal"/>
        <w:widowControl/>
        <w:numPr>
          <w:ilvl w:val="0"/>
          <w:numId w:val="7"/>
        </w:numPr>
        <w:spacing w:lineRule="auto" w:line="360"/>
        <w:ind w:left="0" w:firstLine="720"/>
        <w:rPr/>
      </w:pPr>
      <w:r>
        <w:rPr>
          <w:i/>
          <w:sz w:val="28"/>
          <w:szCs w:val="28"/>
        </w:rPr>
        <w:t>Правете физически упражнения редовно</w:t>
      </w:r>
      <w:r>
        <w:rPr>
          <w:sz w:val="28"/>
          <w:szCs w:val="28"/>
        </w:rPr>
        <w:t>. Те са най- добрия начин да се освободите от физическо и психическо напрежение. Изследванията показват, че през време на упражнения се освобождават в тялото транквилизиращи вещества /ендорфини/ .</w:t>
      </w:r>
    </w:p>
    <w:p>
      <w:pPr>
        <w:pStyle w:val="Normal"/>
        <w:widowControl/>
        <w:numPr>
          <w:ilvl w:val="0"/>
          <w:numId w:val="7"/>
        </w:numPr>
        <w:spacing w:lineRule="auto" w:line="360"/>
        <w:ind w:left="0" w:firstLine="720"/>
        <w:rPr/>
      </w:pPr>
      <w:r>
        <w:rPr>
          <w:i/>
          <w:sz w:val="28"/>
          <w:szCs w:val="28"/>
        </w:rPr>
        <w:t>Спете достатъчно</w:t>
      </w:r>
      <w:r>
        <w:rPr>
          <w:sz w:val="28"/>
          <w:szCs w:val="28"/>
        </w:rPr>
        <w:t>. Това може да бъде трудно при темповете с които се развиват бойните действия, но е изключително важно за контрол на преживяния боен стрес особено след силно травмиращи събития и подготовка за справяне с нови стресори на боя</w:t>
      </w:r>
    </w:p>
    <w:p>
      <w:pPr>
        <w:pStyle w:val="Normal"/>
        <w:widowControl/>
        <w:numPr>
          <w:ilvl w:val="0"/>
          <w:numId w:val="7"/>
        </w:numPr>
        <w:spacing w:lineRule="auto" w:line="360"/>
        <w:ind w:left="0" w:firstLine="720"/>
        <w:rPr>
          <w:i/>
          <w:i/>
          <w:sz w:val="28"/>
          <w:szCs w:val="28"/>
        </w:rPr>
      </w:pPr>
      <w:r>
        <w:rPr>
          <w:i/>
          <w:sz w:val="28"/>
          <w:szCs w:val="28"/>
        </w:rPr>
        <w:t>Изговорете притесненията си</w:t>
      </w:r>
      <w:r>
        <w:rPr>
          <w:sz w:val="28"/>
          <w:szCs w:val="28"/>
          <w:lang w:val="ru-RU"/>
        </w:rPr>
        <w:t xml:space="preserve"> </w:t>
      </w:r>
      <w:r>
        <w:rPr>
          <w:sz w:val="28"/>
          <w:szCs w:val="28"/>
        </w:rPr>
        <w:t>. Непрекъснато общувайте с останалите военнослужещи и споделяйте как сте се чувствали и какво мислите.</w:t>
      </w:r>
    </w:p>
    <w:p>
      <w:pPr>
        <w:pStyle w:val="Normal"/>
        <w:widowControl/>
        <w:numPr>
          <w:ilvl w:val="0"/>
          <w:numId w:val="7"/>
        </w:numPr>
        <w:spacing w:lineRule="auto" w:line="360"/>
        <w:ind w:left="0" w:firstLine="720"/>
        <w:rPr/>
      </w:pPr>
      <w:r>
        <w:rPr>
          <w:i/>
          <w:sz w:val="28"/>
          <w:szCs w:val="28"/>
        </w:rPr>
        <w:t>Управлявайте времето си разумно</w:t>
      </w:r>
      <w:r>
        <w:rPr>
          <w:sz w:val="28"/>
          <w:szCs w:val="28"/>
        </w:rPr>
        <w:t>. Планирайте работата си всеки ден. Направете си списък от неща, които трябва да правите всеки ден. Не се опитвайте да свършите всичко наведнъж. Планирайте реалистични цели и се научете да делегирате права.</w:t>
      </w:r>
    </w:p>
    <w:p>
      <w:pPr>
        <w:pStyle w:val="Normal"/>
        <w:widowControl/>
        <w:numPr>
          <w:ilvl w:val="0"/>
          <w:numId w:val="7"/>
        </w:numPr>
        <w:spacing w:lineRule="auto" w:line="360"/>
        <w:ind w:left="0" w:firstLine="720"/>
        <w:rPr/>
      </w:pPr>
      <w:r>
        <w:rPr>
          <w:i/>
          <w:sz w:val="28"/>
          <w:szCs w:val="28"/>
        </w:rPr>
        <w:t>Хранете се правилно</w:t>
      </w:r>
      <w:r>
        <w:rPr>
          <w:sz w:val="28"/>
          <w:szCs w:val="28"/>
        </w:rPr>
        <w:t>. Яжте правилно, за да се чувствате добре. Изхвърлете захарта, содата и мазните храни от менюто си. Яжте повече плодове, зеленчуци и пълно зърнени храни.</w:t>
      </w:r>
    </w:p>
    <w:p>
      <w:pPr>
        <w:pStyle w:val="Normal"/>
        <w:widowControl/>
        <w:numPr>
          <w:ilvl w:val="0"/>
          <w:numId w:val="7"/>
        </w:numPr>
        <w:spacing w:lineRule="auto" w:line="360"/>
        <w:ind w:left="0" w:firstLine="720"/>
        <w:rPr/>
      </w:pPr>
      <w:r>
        <w:rPr>
          <w:i/>
          <w:sz w:val="28"/>
          <w:szCs w:val="28"/>
        </w:rPr>
        <w:t>Почивайте редовно</w:t>
      </w:r>
      <w:r>
        <w:rPr>
          <w:sz w:val="28"/>
          <w:szCs w:val="28"/>
        </w:rPr>
        <w:t>. Намирайте време да видите какво става извън вас.</w:t>
      </w:r>
    </w:p>
    <w:p>
      <w:pPr>
        <w:pStyle w:val="Normal"/>
        <w:widowControl/>
        <w:numPr>
          <w:ilvl w:val="0"/>
          <w:numId w:val="7"/>
        </w:numPr>
        <w:spacing w:lineRule="auto" w:line="360"/>
        <w:ind w:left="0" w:firstLine="720"/>
        <w:rPr/>
      </w:pPr>
      <w:r>
        <w:rPr>
          <w:i/>
          <w:sz w:val="28"/>
          <w:szCs w:val="28"/>
        </w:rPr>
        <w:t>Не приемайте заместители</w:t>
      </w:r>
      <w:r>
        <w:rPr>
          <w:sz w:val="28"/>
          <w:szCs w:val="28"/>
        </w:rPr>
        <w:t>. Дрогата и алкохола могат да маскират стреса за кратко време, но те в много малка степен ще заличат физическото напрежение. Много по- често те предизвиква дълготрайни негативни ефекти. Содата, кафето и чая могат да ви стимулират, но не и да ви успокоят.</w:t>
      </w:r>
    </w:p>
    <w:p>
      <w:pPr>
        <w:pStyle w:val="Normal"/>
        <w:widowControl/>
        <w:numPr>
          <w:ilvl w:val="0"/>
          <w:numId w:val="7"/>
        </w:numPr>
        <w:spacing w:lineRule="auto" w:line="360"/>
        <w:ind w:left="0" w:firstLine="720"/>
        <w:rPr>
          <w:sz w:val="28"/>
          <w:szCs w:val="28"/>
        </w:rPr>
      </w:pPr>
      <w:r>
        <w:rPr>
          <w:sz w:val="28"/>
          <w:szCs w:val="28"/>
        </w:rPr>
        <w:t>Споделете опита си какво правите за да се почувствате добре или когато сте стресиран? Упражнения? Пазаруване?</w:t>
      </w:r>
    </w:p>
    <w:p>
      <w:pPr>
        <w:pStyle w:val="Normal"/>
        <w:widowControl/>
        <w:numPr>
          <w:ilvl w:val="0"/>
          <w:numId w:val="7"/>
        </w:numPr>
        <w:spacing w:lineRule="auto" w:line="360"/>
        <w:ind w:left="0" w:firstLine="720"/>
        <w:rPr>
          <w:sz w:val="28"/>
          <w:szCs w:val="28"/>
        </w:rPr>
      </w:pPr>
      <w:r>
        <w:rPr>
          <w:sz w:val="28"/>
          <w:szCs w:val="28"/>
        </w:rPr>
        <w:t>Ако сте опитали препоръчаните съвети и чувствате, че нищо не се е променило или даже нещата са се влошили потърсете професионална помощ.</w:t>
      </w:r>
    </w:p>
    <w:p>
      <w:pPr>
        <w:pStyle w:val="Normal"/>
        <w:spacing w:lineRule="auto" w:line="360"/>
        <w:ind w:firstLine="720"/>
        <w:rPr/>
      </w:pPr>
      <w:r>
        <w:rPr>
          <w:i/>
          <w:sz w:val="28"/>
          <w:szCs w:val="28"/>
        </w:rPr>
        <w:t>7. Фаза на повторно влизане</w:t>
      </w:r>
      <w:r>
        <w:rPr>
          <w:sz w:val="28"/>
          <w:szCs w:val="28"/>
        </w:rPr>
        <w:t xml:space="preserve"> е всъщност подпомагане на членовете на групата</w:t>
      </w:r>
      <w:r>
        <w:rPr>
          <w:b/>
          <w:i/>
          <w:sz w:val="28"/>
          <w:szCs w:val="28"/>
        </w:rPr>
        <w:t xml:space="preserve"> </w:t>
      </w:r>
      <w:r>
        <w:rPr>
          <w:sz w:val="28"/>
          <w:szCs w:val="28"/>
        </w:rPr>
        <w:t>да планират бъдещето.</w:t>
      </w:r>
    </w:p>
    <w:p>
      <w:pPr>
        <w:pStyle w:val="Normal"/>
        <w:spacing w:lineRule="auto" w:line="360"/>
        <w:ind w:firstLine="720"/>
        <w:rPr>
          <w:sz w:val="28"/>
          <w:szCs w:val="28"/>
        </w:rPr>
      </w:pPr>
      <w:r>
        <w:rPr>
          <w:sz w:val="28"/>
          <w:szCs w:val="28"/>
        </w:rPr>
        <w:t>Ако се установят някакви нови проблеми или чувства, които не са били дискутирани през време на дебрифинга, тогава той отново се връща във фазата на реакциите или на чувствата.</w:t>
      </w:r>
    </w:p>
    <w:p>
      <w:pPr>
        <w:pStyle w:val="Normal"/>
        <w:spacing w:lineRule="auto" w:line="360"/>
        <w:ind w:firstLine="720"/>
        <w:rPr>
          <w:sz w:val="28"/>
          <w:szCs w:val="28"/>
        </w:rPr>
      </w:pPr>
      <w:r>
        <w:rPr>
          <w:sz w:val="28"/>
          <w:szCs w:val="28"/>
        </w:rPr>
        <w:t>След приключване на същинската част на дебрифинга членовете на екипа правят заключителни коментари. Предлага се тет-а-тет помощ след дебрифинга. Набляга се, че само малък процент хора не се нуждаят от помощ след де брифинга. Припомня се на членовете на групата за конфиденциалността. Посочва се, че може да се говори с хора извън групата за своите собствени преживявания, но не трябва да се говори за преживяванията на другите членове. Съобщава се къде може да се намери психологическа помощ.</w:t>
      </w:r>
    </w:p>
    <w:p>
      <w:pPr>
        <w:pStyle w:val="Normal"/>
        <w:spacing w:lineRule="auto" w:line="360"/>
        <w:ind w:firstLine="720"/>
        <w:rPr>
          <w:sz w:val="28"/>
          <w:szCs w:val="28"/>
        </w:rPr>
      </w:pPr>
      <w:r>
        <w:rPr>
          <w:sz w:val="28"/>
          <w:szCs w:val="28"/>
        </w:rPr>
        <w:t>По преценка на екипа се предлагат дебрифинг - сесии през следващата седмица, за да се наблюдава как членовете на групата се адаптират. Ако това е нещо което и екипа и групата счетат за полезно , може да се уговори нова сесия. Благодари се на членовете на групата и се освобождават, но членовете на екипа би трябвало да останат още 15 - 20 минути наоколо в случай, че бъдат потърсени за нови въпроси или коментари.</w:t>
      </w:r>
    </w:p>
    <w:p>
      <w:pPr>
        <w:pStyle w:val="Normal"/>
        <w:spacing w:lineRule="auto" w:line="360"/>
        <w:ind w:firstLine="720"/>
        <w:rPr>
          <w:sz w:val="28"/>
          <w:szCs w:val="28"/>
        </w:rPr>
      </w:pPr>
      <w:r>
        <w:rPr>
          <w:sz w:val="28"/>
          <w:szCs w:val="28"/>
        </w:rPr>
        <w:t>При  провеждане на следваща сесия се търсят знаци за стрес, например хора които се карат или бият на работа, но никога преди това не са го правили, дистанциране от другите хора, необясним плач или безсъние, загуба на апетит или някои от симптомите на ПТСД.</w:t>
      </w:r>
    </w:p>
    <w:p>
      <w:pPr>
        <w:pStyle w:val="Normal"/>
        <w:spacing w:lineRule="auto" w:line="360"/>
        <w:ind w:hanging="0"/>
        <w:rPr>
          <w:sz w:val="28"/>
          <w:szCs w:val="28"/>
        </w:rPr>
      </w:pPr>
      <w:r>
        <w:rPr>
          <w:sz w:val="28"/>
          <w:szCs w:val="28"/>
        </w:rPr>
      </w:r>
    </w:p>
    <w:sectPr>
      <w:headerReference w:type="default" r:id="rId3"/>
      <w:headerReference w:type="first" r:id="rId4"/>
      <w:footerReference w:type="default" r:id="rId5"/>
      <w:footerReference w:type="first" r:id="rId6"/>
      <w:footnotePr>
        <w:numFmt w:val="decimal"/>
      </w:footnotePr>
      <w:type w:val="nextPage"/>
      <w:pgSz w:w="11906" w:h="16838"/>
      <w:pgMar w:left="1985" w:right="851" w:header="567" w:top="1418" w:footer="567" w:bottom="1418"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Courier New">
    <w:charset w:val="cc"/>
    <w:family w:val="modern"/>
    <w:pitch w:val="default"/>
  </w:font>
  <w:font w:name="Wingdings">
    <w:charset w:val="02"/>
    <w:family w:val="auto"/>
    <w:pitch w:val="variable"/>
  </w:font>
  <w:font w:name="Tahoma">
    <w:charset w:val="cc"/>
    <w:family w:val="swiss"/>
    <w:pitch w:val="variable"/>
  </w:font>
  <w:font w:name="A4p">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89">
              <wp:simplePos x="0" y="0"/>
              <wp:positionH relativeFrom="margin">
                <wp:align>center</wp:align>
              </wp:positionH>
              <wp:positionV relativeFrom="paragraph">
                <wp:posOffset>635</wp:posOffset>
              </wp:positionV>
              <wp:extent cx="343535" cy="160655"/>
              <wp:effectExtent l="0" t="0" r="0" b="0"/>
              <wp:wrapSquare wrapText="largest"/>
              <wp:docPr id="2" name="Frame1"/>
              <a:graphic xmlns:a="http://schemas.openxmlformats.org/drawingml/2006/main">
                <a:graphicData uri="http://schemas.microsoft.com/office/word/2010/wordprocessingShape">
                  <wps:wsp>
                    <wps:cNvSpPr txBox="1"/>
                    <wps:spPr>
                      <a:xfrm>
                        <a:off x="0" y="0"/>
                        <a:ext cx="343535" cy="160655"/>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89</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27.05pt;height:12.65pt;mso-wrap-distance-left:0pt;mso-wrap-distance-right:0pt;mso-wrap-distance-top:0pt;mso-wrap-distance-bottom:0pt;margin-top:0.05pt;mso-position-vertical-relative:text;margin-left:213.25pt;mso-position-horizontal:center;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89</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rPr>
          <w:sz w:val="24"/>
          <w:szCs w:val="24"/>
        </w:rPr>
      </w:pPr>
      <w:r>
        <w:rPr>
          <w:rStyle w:val="FootnoteCharacters"/>
        </w:rPr>
        <w:t></w:t>
      </w:r>
      <w:r>
        <w:rPr>
          <w:sz w:val="24"/>
          <w:szCs w:val="24"/>
        </w:rPr>
        <w:t xml:space="preserve"> </w:t>
      </w:r>
      <w:r>
        <w:rPr>
          <w:sz w:val="24"/>
          <w:szCs w:val="24"/>
        </w:rPr>
        <w:t>синдром – проява на сходни симптоми при големи групи от хора</w:t>
      </w:r>
    </w:p>
  </w:footnote>
  <w:footnote w:id="3">
    <w:p>
      <w:pPr>
        <w:pStyle w:val="Footnote"/>
        <w:rPr>
          <w:sz w:val="24"/>
          <w:szCs w:val="24"/>
        </w:rPr>
      </w:pPr>
      <w:r>
        <w:rPr>
          <w:rStyle w:val="FootnoteCharacters"/>
        </w:rPr>
        <w:t></w:t>
      </w:r>
      <w:r>
        <w:rPr>
          <w:sz w:val="24"/>
          <w:szCs w:val="24"/>
        </w:rPr>
      </w:r>
    </w:p>
  </w:footnote>
  <w:footnote w:id="4">
    <w:p>
      <w:pPr>
        <w:pStyle w:val="Footnote"/>
        <w:rPr>
          <w:sz w:val="24"/>
          <w:szCs w:val="24"/>
        </w:rPr>
      </w:pPr>
      <w:r>
        <w:rPr>
          <w:rStyle w:val="FootnoteCharacters"/>
        </w:rPr>
        <w:t></w:t>
      </w:r>
      <w:r>
        <w:rPr>
          <w:sz w:val="24"/>
          <w:szCs w:val="24"/>
        </w:rPr>
        <w:t xml:space="preserve"> </w:t>
      </w:r>
      <w:r>
        <w:rPr>
          <w:sz w:val="24"/>
          <w:szCs w:val="24"/>
        </w:rPr>
        <w:t>когнитивна – възприятийна, свързана с познавателните процеси</w:t>
      </w:r>
    </w:p>
  </w:footnote>
  <w:footnote w:id="5">
    <w:p>
      <w:pPr>
        <w:pStyle w:val="Footnote"/>
        <w:rPr>
          <w:sz w:val="24"/>
          <w:szCs w:val="24"/>
        </w:rPr>
      </w:pPr>
      <w:r>
        <w:rPr>
          <w:rStyle w:val="FootnoteCharacters"/>
        </w:rPr>
        <w:t></w:t>
      </w:r>
      <w:r>
        <w:rPr>
          <w:sz w:val="24"/>
          <w:szCs w:val="24"/>
        </w:rPr>
        <w:t xml:space="preserve"> </w:t>
      </w:r>
      <w:r>
        <w:rPr>
          <w:sz w:val="24"/>
          <w:szCs w:val="24"/>
        </w:rPr>
        <w:t>сензорна депривация – състояние на лишеност от сензорни стимулации</w:t>
      </w:r>
    </w:p>
  </w:footnote>
  <w:footnote w:id="6">
    <w:p>
      <w:pPr>
        <w:pStyle w:val="Footnote"/>
        <w:rPr>
          <w:sz w:val="24"/>
          <w:szCs w:val="24"/>
        </w:rPr>
      </w:pPr>
      <w:r>
        <w:rPr>
          <w:rStyle w:val="FootnoteCharacters"/>
        </w:rPr>
        <w:t></w:t>
      </w:r>
      <w:r>
        <w:rPr>
          <w:rStyle w:val="FootnoteCharacters"/>
          <w:rFonts w:eastAsia="Symbol" w:cs="Symbol" w:ascii="Symbol" w:hAnsi="Symbol"/>
          <w:sz w:val="24"/>
          <w:szCs w:val="24"/>
        </w:rPr>
        <w:t></w:t>
      </w:r>
      <w:r>
        <w:rPr>
          <w:sz w:val="24"/>
          <w:szCs w:val="24"/>
        </w:rPr>
        <w:t xml:space="preserve"> </w:t>
      </w:r>
      <w:r>
        <w:rPr>
          <w:sz w:val="24"/>
          <w:szCs w:val="24"/>
        </w:rPr>
        <w:t>фрустрация – състояние на излъгани надежди</w:t>
      </w:r>
    </w:p>
  </w:footnote>
  <w:footnote w:id="7">
    <w:p>
      <w:pPr>
        <w:pStyle w:val="Footnote"/>
        <w:rPr/>
      </w:pPr>
      <w:r>
        <w:rPr>
          <w:rStyle w:val="FootnoteCharacters"/>
        </w:rPr>
        <w:t></w:t>
      </w:r>
      <w:r>
        <w:rPr>
          <w:sz w:val="24"/>
          <w:szCs w:val="24"/>
        </w:rPr>
        <w:t xml:space="preserve"> </w:t>
      </w:r>
      <w:r>
        <w:rPr>
          <w:sz w:val="24"/>
          <w:szCs w:val="24"/>
        </w:rPr>
        <w:t>дехидратация – обезводняване на организма</w:t>
      </w:r>
    </w:p>
  </w:footnote>
  <w:footnote w:id="8">
    <w:p>
      <w:pPr>
        <w:pStyle w:val="Footnote"/>
        <w:rPr>
          <w:sz w:val="24"/>
          <w:szCs w:val="24"/>
        </w:rPr>
      </w:pPr>
      <w:r>
        <w:rPr>
          <w:rStyle w:val="FootnoteCharacters"/>
        </w:rPr>
        <w:t></w:t>
      </w:r>
      <w:r>
        <w:rPr>
          <w:sz w:val="24"/>
          <w:szCs w:val="24"/>
        </w:rPr>
        <w:t xml:space="preserve"> </w:t>
      </w:r>
      <w:r>
        <w:rPr>
          <w:sz w:val="24"/>
          <w:szCs w:val="24"/>
        </w:rPr>
        <w:t>аеробна - дихателна</w:t>
      </w:r>
    </w:p>
  </w:footnote>
  <w:footnote w:id="9">
    <w:p>
      <w:pPr>
        <w:pStyle w:val="Footnote"/>
        <w:rPr>
          <w:sz w:val="24"/>
          <w:szCs w:val="24"/>
        </w:rPr>
      </w:pPr>
      <w:r>
        <w:rPr>
          <w:rStyle w:val="FootnoteCharacters"/>
        </w:rPr>
        <w:t></w:t>
      </w:r>
      <w:r>
        <w:rPr>
          <w:sz w:val="24"/>
          <w:szCs w:val="24"/>
        </w:rPr>
        <w:t xml:space="preserve"> </w:t>
      </w:r>
      <w:r>
        <w:rPr>
          <w:sz w:val="24"/>
          <w:szCs w:val="24"/>
        </w:rPr>
        <w:t>латентен - скрит</w:t>
      </w:r>
    </w:p>
  </w:footnote>
  <w:footnote w:id="10">
    <w:p>
      <w:pPr>
        <w:pStyle w:val="Footnote"/>
        <w:rPr>
          <w:sz w:val="24"/>
          <w:szCs w:val="24"/>
          <w:lang w:val="ru-RU"/>
        </w:rPr>
      </w:pPr>
      <w:r>
        <w:rPr>
          <w:rStyle w:val="FootnoteCharacters"/>
        </w:rPr>
        <w:t></w:t>
      </w:r>
      <w:r>
        <w:rPr>
          <w:sz w:val="24"/>
          <w:szCs w:val="24"/>
        </w:rPr>
        <w:t xml:space="preserve"> </w:t>
      </w:r>
      <w:r>
        <w:rPr>
          <w:sz w:val="24"/>
          <w:szCs w:val="24"/>
        </w:rPr>
        <w:t>соматични- телесни, физически</w:t>
      </w:r>
    </w:p>
  </w:footnote>
  <w:footnote w:id="11">
    <w:p>
      <w:pPr>
        <w:pStyle w:val="Footnote"/>
        <w:rPr>
          <w:sz w:val="24"/>
          <w:szCs w:val="24"/>
        </w:rPr>
      </w:pPr>
      <w:r>
        <w:rPr>
          <w:rStyle w:val="FootnoteCharacters"/>
        </w:rPr>
        <w:t></w:t>
      </w:r>
      <w:r>
        <w:rPr>
          <w:sz w:val="24"/>
          <w:szCs w:val="24"/>
        </w:rPr>
        <w:t xml:space="preserve"> </w:t>
      </w:r>
      <w:r>
        <w:rPr>
          <w:sz w:val="24"/>
          <w:szCs w:val="24"/>
        </w:rPr>
        <w:t>хомеостазис - равновесие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440"/>
        </w:tabs>
        <w:ind w:left="1440" w:hanging="360"/>
      </w:pPr>
      <w:rPr>
        <w:sz w:val="28"/>
        <w:szCs w:val="28"/>
        <w:lang w:val="ru-RU"/>
      </w:rPr>
    </w:lvl>
  </w:abstractNum>
  <w:abstractNum w:abstractNumId="3">
    <w:lvl w:ilvl="0">
      <w:start w:val="1"/>
      <w:numFmt w:val="decimal"/>
      <w:lvlText w:val="%1."/>
      <w:lvlJc w:val="left"/>
      <w:pPr>
        <w:tabs>
          <w:tab w:val="num" w:pos="680"/>
        </w:tabs>
        <w:ind w:left="680" w:hanging="360"/>
      </w:pPr>
      <w:rPr>
        <w:sz w:val="28"/>
        <w:szCs w:val="28"/>
      </w:rPr>
    </w:lvl>
  </w:abstractNum>
  <w:abstractNum w:abstractNumId="4">
    <w:lvl w:ilvl="0">
      <w:start w:val="1"/>
      <w:numFmt w:val="bullet"/>
      <w:lvlText w:val="-"/>
      <w:lvlJc w:val="left"/>
      <w:pPr>
        <w:tabs>
          <w:tab w:val="num" w:pos="1069"/>
        </w:tabs>
        <w:ind w:left="332" w:firstLine="567"/>
      </w:pPr>
      <w:rPr>
        <w:rFonts w:ascii="Times New Roman" w:hAnsi="Times New Roman" w:cs="Times New Roman" w:hint="default"/>
        <w:sz w:val="28"/>
        <w:szCs w:val="28"/>
        <w:color w:val="000000"/>
      </w:rPr>
    </w:lvl>
  </w:abstractNum>
  <w:abstractNum w:abstractNumId="5">
    <w:lvl w:ilvl="0">
      <w:start w:val="1"/>
      <w:numFmt w:val="decimal"/>
      <w:lvlText w:val="%1."/>
      <w:lvlJc w:val="left"/>
      <w:pPr>
        <w:tabs>
          <w:tab w:val="num" w:pos="360"/>
        </w:tabs>
        <w:ind w:left="360" w:hanging="360"/>
      </w:pPr>
      <w:rPr>
        <w:sz w:val="28"/>
        <w:szCs w:val="28"/>
      </w:rPr>
    </w:lvl>
  </w:abstractNum>
  <w:abstractNum w:abstractNumId="6">
    <w:lvl w:ilvl="0">
      <w:start w:val="1"/>
      <w:numFmt w:val="decimal"/>
      <w:lvlText w:val="%1."/>
      <w:lvlJc w:val="left"/>
      <w:pPr>
        <w:tabs>
          <w:tab w:val="num" w:pos="720"/>
        </w:tabs>
        <w:ind w:left="720" w:hanging="360"/>
      </w:pPr>
      <w:rPr>
        <w:sz w:val="28"/>
        <w:szCs w:val="28"/>
      </w:rPr>
    </w:lvl>
  </w:abstractNum>
  <w:abstractNum w:abstractNumId="7">
    <w:lvl w:ilvl="0">
      <w:start w:val="1"/>
      <w:numFmt w:val="decimal"/>
      <w:lvlText w:val="%1. "/>
      <w:lvlJc w:val="left"/>
      <w:pPr>
        <w:tabs>
          <w:tab w:val="num" w:pos="283"/>
        </w:tabs>
        <w:ind w:left="283" w:hanging="283"/>
      </w:pPr>
      <w:rPr>
        <w:sz w:val="24"/>
        <w:i w:val="false"/>
        <w:u w:val="none"/>
        <w:b w:val="false"/>
        <w:szCs w:val="28"/>
        <w:rFonts w:ascii="Times New Roman" w:hAnsi="Times New Roman" w:cs="Times New Roman"/>
      </w:rPr>
    </w:lvl>
  </w:abstractNum>
  <w:abstractNum w:abstractNumId="8">
    <w:lvl w:ilvl="0">
      <w:start w:val="1"/>
      <w:numFmt w:val="decimal"/>
      <w:lvlText w:val="%1. "/>
      <w:lvlJc w:val="left"/>
      <w:pPr>
        <w:tabs>
          <w:tab w:val="num" w:pos="283"/>
        </w:tabs>
        <w:ind w:left="283" w:hanging="283"/>
      </w:pPr>
      <w:rPr>
        <w:sz w:val="24"/>
        <w:i w:val="false"/>
        <w:u w:val="none"/>
        <w:b w:val="false"/>
        <w:szCs w:val="28"/>
        <w:rFonts w:ascii="Times New Roman" w:hAnsi="Times New Roman" w:cs="Times New Roman"/>
      </w:rPr>
    </w:lvl>
  </w:abstractNum>
  <w:abstractNum w:abstractNumId="9">
    <w:lvl w:ilvl="0">
      <w:start w:val="1"/>
      <w:numFmt w:val="decimal"/>
      <w:lvlText w:val="%1."/>
      <w:lvlJc w:val="left"/>
      <w:pPr>
        <w:tabs>
          <w:tab w:val="num" w:pos="720"/>
        </w:tabs>
        <w:ind w:left="720" w:hanging="360"/>
      </w:pPr>
      <w:rPr>
        <w:sz w:val="28"/>
        <w:szCs w:val="28"/>
      </w:rPr>
    </w:lvl>
  </w:abstractNum>
  <w:abstractNum w:abstractNumId="10">
    <w:lvl w:ilvl="0">
      <w:start w:val="1"/>
      <w:numFmt w:val="decimal"/>
      <w:lvlText w:val="%1."/>
      <w:lvlJc w:val="left"/>
      <w:pPr>
        <w:tabs>
          <w:tab w:val="num" w:pos="720"/>
        </w:tabs>
        <w:ind w:left="720" w:hanging="360"/>
      </w:pPr>
      <w:rPr/>
    </w:lvl>
  </w:abstractNum>
  <w:abstractNum w:abstractNumId="11">
    <w:lvl w:ilvl="0">
      <w:start w:val="1"/>
      <w:numFmt w:val="decimal"/>
      <w:lvlText w:val="%1. "/>
      <w:lvlJc w:val="left"/>
      <w:pPr>
        <w:tabs>
          <w:tab w:val="num" w:pos="283"/>
        </w:tabs>
        <w:ind w:left="283" w:hanging="283"/>
      </w:pPr>
      <w:rPr>
        <w:sz w:val="24"/>
        <w:i w:val="false"/>
        <w:u w:val="none"/>
        <w:b w:val="false"/>
        <w:rFonts w:ascii="Times New Roman" w:hAnsi="Times New Roman" w:cs="Times New Roman"/>
      </w:rPr>
    </w:lvl>
  </w:abstractNum>
  <w:abstractNum w:abstractNumId="12">
    <w:lvl w:ilvl="0">
      <w:start w:val="1"/>
      <w:numFmt w:val="decimal"/>
      <w:lvlText w:val="%1."/>
      <w:lvlJc w:val="left"/>
      <w:pPr>
        <w:tabs>
          <w:tab w:val="num" w:pos="720"/>
        </w:tabs>
        <w:ind w:left="720" w:hanging="360"/>
      </w:pPr>
      <w:rPr>
        <w:b w:val="false"/>
      </w:rPr>
    </w:lvl>
  </w:abstractNum>
  <w:abstractNum w:abstractNumId="13">
    <w:lvl w:ilvl="0">
      <w:start w:val="1"/>
      <w:numFmt w:val="bullet"/>
      <w:lvlText w:val="-"/>
      <w:lvlJc w:val="left"/>
      <w:pPr>
        <w:tabs>
          <w:tab w:val="num" w:pos="1446"/>
        </w:tabs>
        <w:ind w:left="709"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abstractNum>
  <w:abstractNum w:abstractNumId="14">
    <w:lvl w:ilvl="0">
      <w:start w:val="1"/>
      <w:numFmt w:val="bullet"/>
      <w:lvlText w:val="-"/>
      <w:lvlJc w:val="left"/>
      <w:pPr>
        <w:tabs>
          <w:tab w:val="num" w:pos="708"/>
        </w:tabs>
        <w:ind w:left="0"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abstractNum>
  <w:abstractNum w:abstractNumId="15">
    <w:lvl w:ilvl="0">
      <w:start w:val="1"/>
      <w:numFmt w:val="bullet"/>
      <w:lvlText w:val="-"/>
      <w:lvlJc w:val="left"/>
      <w:pPr>
        <w:tabs>
          <w:tab w:val="num" w:pos="708"/>
        </w:tabs>
        <w:ind w:left="0" w:firstLine="567"/>
      </w:pPr>
      <w:rPr>
        <w:rFonts w:ascii="Times New Roman" w:hAnsi="Times New Roman" w:cs="Times New Roman" w:hint="default"/>
        <w:sz w:val="28"/>
        <w:szCs w:val="28"/>
        <w:color w:val="000000"/>
      </w:rPr>
    </w:lvl>
  </w:abstractNum>
  <w:abstractNum w:abstractNumId="16">
    <w:lvl w:ilvl="0">
      <w:start w:val="1"/>
      <w:numFmt w:val="bullet"/>
      <w:lvlText w:val="-"/>
      <w:lvlJc w:val="left"/>
      <w:pPr>
        <w:tabs>
          <w:tab w:val="num" w:pos="1446"/>
        </w:tabs>
        <w:ind w:left="709"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abstractNum>
  <w:abstractNum w:abstractNumId="17">
    <w:lvl w:ilvl="0">
      <w:start w:val="1"/>
      <w:numFmt w:val="lowerLetter"/>
      <w:lvlText w:val="%1."/>
      <w:lvlJc w:val="left"/>
      <w:pPr>
        <w:tabs>
          <w:tab w:val="num" w:pos="1440"/>
        </w:tabs>
        <w:ind w:left="1440" w:hanging="360"/>
      </w:pPr>
      <w:rPr/>
    </w:lvl>
    <w:lvl w:ilvl="1">
      <w:start w:val="1"/>
      <w:numFmt w:val="bullet"/>
      <w:lvlText w:val="-"/>
      <w:lvlJc w:val="left"/>
      <w:pPr>
        <w:tabs>
          <w:tab w:val="num" w:pos="1250"/>
        </w:tabs>
        <w:ind w:left="513"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lvl w:ilvl="2">
      <w:start w:val="2"/>
      <w:numFmt w:val="decimal"/>
      <w:lvlText w:val="%3."/>
      <w:lvlJc w:val="left"/>
      <w:pPr>
        <w:tabs>
          <w:tab w:val="num" w:pos="730"/>
        </w:tabs>
        <w:ind w:left="10" w:firstLine="170"/>
      </w:pPr>
      <w:rPr/>
    </w:lvl>
    <w:lvl w:ilvl="3">
      <w:start w:val="1"/>
      <w:numFmt w:val="bullet"/>
      <w:lvlText w:val="-"/>
      <w:lvlJc w:val="left"/>
      <w:pPr>
        <w:tabs>
          <w:tab w:val="num" w:pos="2690"/>
        </w:tabs>
        <w:ind w:left="1953"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8">
    <w:lvl w:ilvl="0">
      <w:start w:val="1"/>
      <w:numFmt w:val="bullet"/>
      <w:lvlText w:val="-"/>
      <w:lvlJc w:val="left"/>
      <w:pPr>
        <w:tabs>
          <w:tab w:val="num" w:pos="708"/>
        </w:tabs>
        <w:ind w:left="0"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abstractNum>
  <w:abstractNum w:abstractNumId="19">
    <w:lvl w:ilvl="0">
      <w:start w:val="1"/>
      <w:numFmt w:val="decimal"/>
      <w:lvlText w:val="%1."/>
      <w:lvlJc w:val="left"/>
      <w:pPr>
        <w:tabs>
          <w:tab w:val="num" w:pos="720"/>
        </w:tabs>
        <w:ind w:left="720" w:hanging="360"/>
      </w:pPr>
      <w:rPr>
        <w:sz w:val="28"/>
        <w:szCs w:val="28"/>
      </w:rPr>
    </w:lvl>
  </w:abstractNum>
  <w:abstractNum w:abstractNumId="20">
    <w:lvl w:ilvl="0">
      <w:start w:val="1"/>
      <w:numFmt w:val="bullet"/>
      <w:lvlText w:val="-"/>
      <w:lvlJc w:val="left"/>
      <w:pPr>
        <w:tabs>
          <w:tab w:val="num" w:pos="708"/>
        </w:tabs>
        <w:ind w:left="0" w:firstLine="567"/>
      </w:pPr>
      <w:rPr>
        <w:rFonts w:ascii="Times New Roman" w:hAnsi="Times New Roman" w:cs="Times New Roman" w:hint="default"/>
        <w:smallCaps w:val="false"/>
        <w:caps w:val="false"/>
        <w:outline w:val="false"/>
        <w:dstrike w:val="false"/>
        <w:strike w:val="false"/>
        <w:vertAlign w:val="baseline"/>
        <w:position w:val="0"/>
        <w:sz w:val="28"/>
        <w:sz w:val="28"/>
        <w:i w:val="false"/>
        <w:shadow w:val="false"/>
        <w:b w:val="false"/>
        <w:szCs w:val="28"/>
        <w:vanish w:val="fals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val="bestFit" w:percent="151"/>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val="false"/>
      <w:bidi w:val="0"/>
      <w:spacing w:lineRule="auto" w:line="259"/>
      <w:ind w:firstLine="320"/>
      <w:jc w:val="both"/>
    </w:pPr>
    <w:rPr>
      <w:rFonts w:ascii="Times New Roman" w:hAnsi="Times New Roman" w:eastAsia="Times New Roman" w:cs="Times New Roman"/>
      <w:color w:val="auto"/>
      <w:sz w:val="22"/>
      <w:szCs w:val="20"/>
      <w:lang w:val="bg-BG" w:bidi="ar-SA" w:eastAsia="zh-CN"/>
    </w:rPr>
  </w:style>
  <w:style w:type="paragraph" w:styleId="Heading1">
    <w:name w:val="Heading 1"/>
    <w:basedOn w:val="Normal"/>
    <w:next w:val="Normal"/>
    <w:qFormat/>
    <w:pPr>
      <w:keepNext w:val="true"/>
      <w:numPr>
        <w:ilvl w:val="0"/>
        <w:numId w:val="1"/>
      </w:numPr>
      <w:spacing w:before="240" w:after="60"/>
      <w:outlineLvl w:val="0"/>
    </w:pPr>
    <w:rPr>
      <w:rFonts w:ascii="Arial" w:hAnsi="Arial" w:cs="Arial"/>
      <w:b/>
      <w:bCs/>
      <w:kern w:val="2"/>
      <w:sz w:val="32"/>
      <w:szCs w:val="32"/>
    </w:rPr>
  </w:style>
  <w:style w:type="paragraph" w:styleId="Heading2">
    <w:name w:val="Heading 2"/>
    <w:basedOn w:val="Normal"/>
    <w:next w:val="Normal"/>
    <w:qFormat/>
    <w:pPr>
      <w:keepNext w:val="true"/>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val="true"/>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pPr>
      <w:keepNext w:val="true"/>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z w:val="28"/>
      <w:szCs w:val="28"/>
      <w:lang w:val="ru-RU"/>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z w:val="28"/>
      <w:szCs w:val="28"/>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Times New Roman" w:hAnsi="Times New Roman" w:eastAsia="Times New Roman" w:cs="Times New Roman"/>
      <w:color w:val="000000"/>
      <w:sz w:val="28"/>
      <w:szCs w:val="28"/>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Times New Roman" w:hAnsi="Times New Roman" w:cs="Times New Roman"/>
      <w:b w:val="false"/>
      <w:i w:val="false"/>
      <w:sz w:val="24"/>
      <w:u w:val="none"/>
    </w:rPr>
  </w:style>
  <w:style w:type="character" w:styleId="WW8Num7z0">
    <w:name w:val="WW8Num7z0"/>
    <w:qFormat/>
    <w:rPr>
      <w:sz w:val="28"/>
      <w:szCs w:val="28"/>
    </w:rPr>
  </w:style>
  <w:style w:type="character" w:styleId="WW8Num8z0">
    <w:name w:val="WW8Num8z0"/>
    <w:qFormat/>
    <w:rPr>
      <w:rFonts w:ascii="Symbol" w:hAnsi="Symbol" w:cs="Symbol"/>
    </w:rPr>
  </w:style>
  <w:style w:type="character" w:styleId="WW8Num8z1">
    <w:name w:val="WW8Num8z1"/>
    <w:qFormat/>
    <w:rPr/>
  </w:style>
  <w:style w:type="character" w:styleId="WW8Num8z2">
    <w:name w:val="WW8Num8z2"/>
    <w:qFormat/>
    <w:rPr>
      <w:rFonts w:ascii="Wingdings" w:hAnsi="Wingdings" w:cs="Wingdings"/>
    </w:rPr>
  </w:style>
  <w:style w:type="character" w:styleId="WW8Num8z4">
    <w:name w:val="WW8Num8z4"/>
    <w:qFormat/>
    <w:rPr>
      <w:rFonts w:ascii="Courier New" w:hAnsi="Courier New" w:cs="Courier New"/>
    </w:rPr>
  </w:style>
  <w:style w:type="character" w:styleId="WW8Num9z0">
    <w:name w:val="WW8Num9z0"/>
    <w:qFormat/>
    <w:rPr>
      <w:sz w:val="28"/>
      <w:szCs w:val="28"/>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Times New Roman" w:hAnsi="Times New Roman" w:cs="Times New Roman"/>
      <w:b w:val="false"/>
      <w:i w:val="false"/>
      <w:sz w:val="24"/>
      <w:szCs w:val="28"/>
      <w:u w:val="none"/>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Times New Roman" w:hAnsi="Times New Roman" w:cs="Times New Roman"/>
      <w:b w:val="false"/>
      <w:i w:val="false"/>
      <w:sz w:val="24"/>
      <w:szCs w:val="28"/>
      <w:u w:val="none"/>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sz w:val="28"/>
      <w:szCs w:val="28"/>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6z0">
    <w:name w:val="WW8Num16z0"/>
    <w:qFormat/>
    <w:rPr>
      <w:rFonts w:ascii="Times New Roman" w:hAnsi="Times New Roman" w:cs="Times New Roman"/>
      <w:b w:val="false"/>
      <w:i w:val="false"/>
      <w:sz w:val="24"/>
      <w:u w:val="none"/>
    </w:rPr>
  </w:style>
  <w:style w:type="character" w:styleId="WW8Num17z0">
    <w:name w:val="WW8Num17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rFonts w:ascii="Times New Roman" w:hAnsi="Times New Roman" w:cs="Times New Roman"/>
      <w:b w:val="false"/>
      <w:i w:val="false"/>
      <w:sz w:val="24"/>
      <w:u w:val="none"/>
    </w:rPr>
  </w:style>
  <w:style w:type="character" w:styleId="WW8Num20z0">
    <w:name w:val="WW8Num20z0"/>
    <w:qFormat/>
    <w:rPr>
      <w:b w:val="false"/>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WW8Num22z0">
    <w:name w:val="WW8Num22z0"/>
    <w:qFormat/>
    <w:rPr>
      <w:rFonts w:ascii="Times New Roman" w:hAnsi="Times New Roman" w:cs="Times New Roman"/>
      <w:b w:val="false"/>
      <w:i w:val="false"/>
      <w:sz w:val="24"/>
      <w:u w:val="none"/>
    </w:rPr>
  </w:style>
  <w:style w:type="character" w:styleId="WW8Num23z0">
    <w:name w:val="WW8Num23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ascii="Times New Roman" w:hAnsi="Times New Roman" w:eastAsia="Times New Roman" w:cs="Times New Roman"/>
      <w:color w:val="000000"/>
      <w:sz w:val="28"/>
      <w:szCs w:val="28"/>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6z0">
    <w:name w:val="WW8Num26z0"/>
    <w:qFormat/>
    <w:rPr/>
  </w:style>
  <w:style w:type="character" w:styleId="WW8Num26z1">
    <w:name w:val="WW8Num26z1"/>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7z1">
    <w:name w:val="WW8Num27z1"/>
    <w:qFormat/>
    <w:rPr>
      <w:b w:val="false"/>
      <w:i w:val="false"/>
      <w:caps w:val="false"/>
      <w:smallCaps w:val="false"/>
      <w:strike w:val="false"/>
      <w:dstrike w:val="false"/>
      <w:outline w:val="false"/>
      <w:shadow w:val="false"/>
      <w:vanish w:val="false"/>
      <w:position w:val="0"/>
      <w:sz w:val="28"/>
      <w:sz w:val="28"/>
      <w:szCs w:val="28"/>
      <w:vertAlign w:val="baseline"/>
    </w:rPr>
  </w:style>
  <w:style w:type="character" w:styleId="WW8Num27z2">
    <w:name w:val="WW8Num27z2"/>
    <w:qFormat/>
    <w:rPr>
      <w:rFonts w:ascii="Wingdings" w:hAnsi="Wingdings" w:cs="Wingdings"/>
    </w:rPr>
  </w:style>
  <w:style w:type="character" w:styleId="WW8Num27z3">
    <w:name w:val="WW8Num27z3"/>
    <w:qFormat/>
    <w:rPr>
      <w:rFonts w:ascii="Symbol" w:hAnsi="Symbol" w:cs="Symbol"/>
    </w:rPr>
  </w:style>
  <w:style w:type="character" w:styleId="WW8Num27z4">
    <w:name w:val="WW8Num27z4"/>
    <w:qFormat/>
    <w:rPr>
      <w:rFonts w:ascii="Courier New" w:hAnsi="Courier New" w:cs="Courier New"/>
    </w:rPr>
  </w:style>
  <w:style w:type="character" w:styleId="WW8Num28z0">
    <w:name w:val="WW8Num28z0"/>
    <w:qFormat/>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rFonts w:ascii="Symbol" w:hAnsi="Symbol" w:cs="Symbol"/>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30z0">
    <w:name w:val="WW8Num30z0"/>
    <w:qFormat/>
    <w:rPr>
      <w:rFonts w:ascii="Times New Roman" w:hAnsi="Times New Roman" w:cs="Times New Roman"/>
      <w:b w:val="false"/>
      <w:i w:val="false"/>
      <w:sz w:val="24"/>
      <w:u w:val="none"/>
    </w:rPr>
  </w:style>
  <w:style w:type="character" w:styleId="WW8Num31z0">
    <w:name w:val="WW8Num31z0"/>
    <w:qFormat/>
    <w:rPr>
      <w:sz w:val="28"/>
      <w:szCs w:val="28"/>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rFonts w:ascii="Times New Roman" w:hAnsi="Times New Roman" w:cs="Times New Roman"/>
      <w:b w:val="false"/>
      <w:i w:val="false"/>
      <w:caps w:val="false"/>
      <w:smallCaps w:val="false"/>
      <w:strike w:val="false"/>
      <w:dstrike w:val="false"/>
      <w:outline w:val="false"/>
      <w:shadow w:val="false"/>
      <w:vanish w:val="false"/>
      <w:position w:val="0"/>
      <w:sz w:val="28"/>
      <w:sz w:val="28"/>
      <w:szCs w:val="28"/>
      <w:vertAlign w:val="baseline"/>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34z0">
    <w:name w:val="WW8Num34z0"/>
    <w:qFormat/>
    <w:rPr>
      <w:rFonts w:ascii="Times New Roman" w:hAnsi="Times New Roman" w:cs="Times New Roman"/>
      <w:b w:val="false"/>
      <w:i w:val="false"/>
      <w:sz w:val="24"/>
      <w:u w:val="none"/>
    </w:rPr>
  </w:style>
  <w:style w:type="character" w:styleId="DefaultParagraphFont">
    <w:name w:val="Default Paragraph Font"/>
    <w:qFormat/>
    <w:rPr/>
  </w:style>
  <w:style w:type="character" w:styleId="CharChar">
    <w:name w:val=" Char Char"/>
    <w:basedOn w:val="DefaultParagraphFont"/>
    <w:qFormat/>
    <w:rPr>
      <w:rFonts w:ascii="Arial" w:hAnsi="Arial" w:cs="Arial"/>
      <w:b/>
      <w:bCs/>
      <w:i/>
      <w:iCs/>
      <w:sz w:val="28"/>
      <w:szCs w:val="28"/>
      <w:lang w:val="bg-BG" w:bidi="ar-SA"/>
    </w:rPr>
  </w:style>
  <w:style w:type="character" w:styleId="PageNumber">
    <w:name w:val="Page Number"/>
    <w:basedOn w:val="DefaultParagraphFont"/>
    <w:rPr/>
  </w:style>
  <w:style w:type="character" w:styleId="CommentReference">
    <w:name w:val="Comment Reference"/>
    <w:basedOn w:val="DefaultParagraphFont"/>
    <w:qFormat/>
    <w:rPr>
      <w:sz w:val="16"/>
      <w:szCs w:val="16"/>
    </w:rPr>
  </w:style>
  <w:style w:type="character" w:styleId="FootnoteCharacters">
    <w:name w:val="Footnote Characters"/>
    <w:basedOn w:val="DefaultParagraphFont"/>
    <w:qFormat/>
    <w:rPr>
      <w:vertAlign w:val="superscrip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widowControl/>
      <w:spacing w:lineRule="auto" w:line="240"/>
      <w:ind w:firstLine="720"/>
      <w:jc w:val="center"/>
    </w:pPr>
    <w:rPr>
      <w:sz w:val="28"/>
      <w:szCs w:val="24"/>
    </w:rPr>
  </w:style>
  <w:style w:type="paragraph" w:styleId="TextBody">
    <w:name w:val="Body Text"/>
    <w:basedOn w:val="Normal"/>
    <w:pPr>
      <w:spacing w:before="0" w:after="12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TextBodyIndent">
    <w:name w:val="Body Text Indent"/>
    <w:basedOn w:val="Normal"/>
    <w:pPr>
      <w:widowControl/>
      <w:spacing w:lineRule="auto" w:line="240"/>
      <w:ind w:firstLine="720"/>
    </w:pPr>
    <w:rPr>
      <w:sz w:val="24"/>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BodyTextIndent3">
    <w:name w:val="Body Text Indent 3"/>
    <w:basedOn w:val="Normal"/>
    <w:qFormat/>
    <w:pPr>
      <w:spacing w:before="0" w:after="120"/>
      <w:ind w:left="283" w:firstLine="320"/>
    </w:pPr>
    <w:rPr>
      <w:sz w:val="16"/>
      <w:szCs w:val="16"/>
    </w:rPr>
  </w:style>
  <w:style w:type="paragraph" w:styleId="BodyTextIndent2">
    <w:name w:val="Body Text Indent 2"/>
    <w:basedOn w:val="Normal"/>
    <w:qFormat/>
    <w:pPr>
      <w:widowControl/>
      <w:spacing w:lineRule="auto" w:line="480" w:before="0" w:after="120"/>
      <w:ind w:left="283" w:hanging="0"/>
      <w:jc w:val="left"/>
    </w:pPr>
    <w:rPr>
      <w:sz w:val="24"/>
      <w:szCs w:val="24"/>
      <w:lang w:val="en-GB"/>
    </w:rPr>
  </w:style>
  <w:style w:type="paragraph" w:styleId="Header">
    <w:name w:val="Header"/>
    <w:basedOn w:val="Normal"/>
    <w:pPr>
      <w:tabs>
        <w:tab w:val="clear" w:pos="708"/>
        <w:tab w:val="center" w:pos="4153" w:leader="none"/>
        <w:tab w:val="right" w:pos="8306" w:leader="none"/>
      </w:tabs>
    </w:pPr>
    <w:rPr/>
  </w:style>
  <w:style w:type="paragraph" w:styleId="CommentText">
    <w:name w:val="Comment Text"/>
    <w:basedOn w:val="Normal"/>
    <w:qFormat/>
    <w:pPr/>
    <w:rPr>
      <w:sz w:val="20"/>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Tahoma" w:hAnsi="Tahoma" w:cs="Tahoma"/>
      <w:sz w:val="16"/>
      <w:szCs w:val="16"/>
    </w:rPr>
  </w:style>
  <w:style w:type="paragraph" w:styleId="Footnote">
    <w:name w:val="Footnote Text"/>
    <w:basedOn w:val="Normal"/>
    <w:pPr/>
    <w:rPr>
      <w:sz w:val="20"/>
    </w:rPr>
  </w:style>
  <w:style w:type="paragraph" w:styleId="Subtitle">
    <w:name w:val="Subtitle"/>
    <w:basedOn w:val="Normal"/>
    <w:next w:val="TextBody"/>
    <w:qFormat/>
    <w:pPr>
      <w:widowControl/>
      <w:spacing w:lineRule="auto" w:line="360"/>
      <w:ind w:firstLine="720"/>
      <w:jc w:val="center"/>
    </w:pPr>
    <w:rPr>
      <w:rFonts w:ascii="A4p;Arial" w:hAnsi="A4p;Arial" w:cs="A4p;Arial"/>
      <w:b/>
      <w:sz w:val="28"/>
      <w:u w:val="single"/>
    </w:rPr>
  </w:style>
  <w:style w:type="paragraph" w:styleId="BodyText2">
    <w:name w:val="Body Text 2"/>
    <w:basedOn w:val="Normal"/>
    <w:qFormat/>
    <w:pPr>
      <w:spacing w:lineRule="auto" w:line="480" w:before="0" w:after="120"/>
    </w:pPr>
    <w:rPr/>
  </w:style>
  <w:style w:type="paragraph" w:styleId="BodyText3">
    <w:name w:val="Body Text 3"/>
    <w:basedOn w:val="Normal"/>
    <w:qFormat/>
    <w:pPr>
      <w:widowControl/>
      <w:spacing w:lineRule="auto" w:line="240" w:before="0" w:after="120"/>
      <w:ind w:hanging="0"/>
      <w:jc w:val="left"/>
    </w:pPr>
    <w:rPr>
      <w:sz w:val="16"/>
      <w:szCs w:val="16"/>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4</TotalTime>
  <Application>LibreOffice/7.1.1.2$Linux_X86_64 LibreOffice_project/10$Build-2</Application>
  <AppVersion>15.0000</AppVersion>
  <Pages>89</Pages>
  <Words>21447</Words>
  <Characters>123811</Characters>
  <CharactersWithSpaces>144737</CharactersWithSpaces>
  <Paragraphs>522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2012-10-11T09:21:00Z</dcterms:created>
  <dc:creator>Ben J &amp; Value</dc:creator>
  <dc:description/>
  <cp:keywords> </cp:keywords>
  <dc:language>en-US</dc:language>
  <cp:lastModifiedBy>Master</cp:lastModifiedBy>
  <dcterms:modified xsi:type="dcterms:W3CDTF">2012-10-11T09:24:00Z</dcterms:modified>
  <cp:revision>3</cp:revision>
  <dc:subject/>
  <dc:title>І</dc:title>
</cp:coreProperties>
</file>